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7DE" w:rsidRPr="005F36A5" w:rsidRDefault="002447DE" w:rsidP="002447DE">
      <w:pPr>
        <w:spacing w:line="360" w:lineRule="auto"/>
        <w:jc w:val="center"/>
        <w:rPr>
          <w:rFonts w:ascii="Cambria" w:hAnsi="Cambria"/>
          <w:b/>
          <w:color w:val="000000" w:themeColor="text1"/>
          <w:sz w:val="26"/>
          <w:szCs w:val="26"/>
          <w:lang w:val="en-US"/>
        </w:rPr>
      </w:pPr>
      <w:r w:rsidRPr="005F36A5">
        <w:rPr>
          <w:rFonts w:ascii="Cambria" w:hAnsi="Cambria"/>
          <w:b/>
          <w:color w:val="000000" w:themeColor="text1"/>
          <w:sz w:val="26"/>
          <w:szCs w:val="26"/>
          <w:lang w:val="en-US"/>
        </w:rPr>
        <w:t>IMMANUEL KANT BALTIC FEDERAL UNIVERSITY</w:t>
      </w:r>
    </w:p>
    <w:p w:rsidR="002447DE" w:rsidRPr="005F36A5" w:rsidRDefault="002447DE" w:rsidP="006F1EB7">
      <w:pPr>
        <w:spacing w:line="360" w:lineRule="auto"/>
        <w:jc w:val="center"/>
        <w:rPr>
          <w:rFonts w:ascii="Cambria" w:hAnsi="Cambria" w:cs="Arial"/>
          <w:b/>
          <w:bCs/>
          <w:color w:val="000000" w:themeColor="text1"/>
          <w:spacing w:val="2"/>
          <w:sz w:val="26"/>
          <w:szCs w:val="26"/>
          <w:lang w:val="en-US"/>
        </w:rPr>
      </w:pPr>
    </w:p>
    <w:p w:rsidR="007E2AA6" w:rsidRPr="005F36A5" w:rsidRDefault="001507D9" w:rsidP="006F1EB7">
      <w:pPr>
        <w:spacing w:line="360" w:lineRule="auto"/>
        <w:jc w:val="center"/>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REGULATIONS ON ORGANIZING AND HOLDING COMPETITIVE SELECTION</w:t>
      </w:r>
    </w:p>
    <w:p w:rsidR="006F1EB7" w:rsidRPr="005F36A5" w:rsidRDefault="007E2AA6" w:rsidP="007E2AA6">
      <w:pPr>
        <w:spacing w:line="360" w:lineRule="auto"/>
        <w:jc w:val="center"/>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OF CANDIDATES FOR FACULTY POSITIONS</w:t>
      </w:r>
    </w:p>
    <w:p w:rsidR="007E2AA6" w:rsidRPr="005F36A5" w:rsidRDefault="007E2AA6" w:rsidP="007E2AA6">
      <w:pPr>
        <w:spacing w:line="360" w:lineRule="auto"/>
        <w:jc w:val="center"/>
        <w:rPr>
          <w:rFonts w:ascii="Cambria" w:hAnsi="Cambria" w:cs="Arial"/>
          <w:b/>
          <w:bCs/>
          <w:color w:val="000000" w:themeColor="text1"/>
          <w:spacing w:val="2"/>
          <w:sz w:val="26"/>
          <w:szCs w:val="26"/>
          <w:lang w:val="en-US"/>
        </w:rPr>
      </w:pPr>
    </w:p>
    <w:p w:rsidR="006F1EB7" w:rsidRPr="005F36A5" w:rsidRDefault="006F1EB7" w:rsidP="006F1EB7">
      <w:pPr>
        <w:rPr>
          <w:rFonts w:ascii="Cambria" w:hAnsi="Cambria"/>
          <w:color w:val="000000" w:themeColor="text1"/>
          <w:lang w:val="en-US"/>
        </w:rPr>
      </w:pPr>
    </w:p>
    <w:p w:rsidR="006F1EB7" w:rsidRPr="005F36A5" w:rsidRDefault="007E2AA6" w:rsidP="007E2AA6">
      <w:pPr>
        <w:spacing w:line="360" w:lineRule="auto"/>
        <w:jc w:val="both"/>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5F36A5">
        <w:rPr>
          <w:rFonts w:ascii="Cambria" w:hAnsi="Cambria" w:cs="Arial"/>
          <w:b/>
          <w:bCs/>
          <w:color w:val="000000" w:themeColor="text1"/>
          <w:spacing w:val="2"/>
          <w:sz w:val="26"/>
          <w:szCs w:val="26"/>
          <w:u w:val="single"/>
          <w:lang w:val="en-US"/>
        </w:rPr>
        <w:t>here</w:t>
      </w:r>
      <w:r w:rsidRPr="005F36A5">
        <w:rPr>
          <w:rFonts w:ascii="Cambria" w:hAnsi="Cambria" w:cs="Arial"/>
          <w:b/>
          <w:bCs/>
          <w:color w:val="000000" w:themeColor="text1"/>
          <w:spacing w:val="2"/>
          <w:sz w:val="26"/>
          <w:szCs w:val="26"/>
          <w:lang w:val="en-US"/>
        </w:rPr>
        <w:t>.</w:t>
      </w:r>
    </w:p>
    <w:p w:rsidR="007E2AA6" w:rsidRPr="005F36A5" w:rsidRDefault="007E2AA6" w:rsidP="007E2AA6">
      <w:pPr>
        <w:spacing w:line="360" w:lineRule="auto"/>
        <w:jc w:val="both"/>
        <w:rPr>
          <w:rFonts w:ascii="Cambria" w:hAnsi="Cambria" w:cs="Arial"/>
          <w:b/>
          <w:bCs/>
          <w:color w:val="000000" w:themeColor="text1"/>
          <w:spacing w:val="2"/>
          <w:sz w:val="26"/>
          <w:szCs w:val="26"/>
          <w:lang w:val="en-US"/>
        </w:rPr>
      </w:pPr>
    </w:p>
    <w:p w:rsidR="006F1EB7" w:rsidRPr="005F36A5" w:rsidRDefault="006F1EB7" w:rsidP="006F1EB7">
      <w:pPr>
        <w:spacing w:line="360" w:lineRule="auto"/>
        <w:rPr>
          <w:rFonts w:ascii="Cambria" w:hAnsi="Cambria"/>
          <w:color w:val="000000" w:themeColor="text1"/>
          <w:sz w:val="26"/>
          <w:szCs w:val="26"/>
          <w:lang w:val="en-US"/>
        </w:rPr>
      </w:pPr>
    </w:p>
    <w:p w:rsidR="006F1EB7" w:rsidRPr="005F36A5" w:rsidRDefault="006F1EB7" w:rsidP="006F1EB7">
      <w:pPr>
        <w:spacing w:line="360" w:lineRule="auto"/>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Last updated on: 07/11/2019</w:t>
      </w:r>
    </w:p>
    <w:p w:rsidR="006F1EB7" w:rsidRPr="005F36A5" w:rsidRDefault="006F1EB7" w:rsidP="006F1EB7">
      <w:pPr>
        <w:spacing w:line="360" w:lineRule="auto"/>
        <w:jc w:val="both"/>
        <w:rPr>
          <w:rFonts w:ascii="Cambria" w:hAnsi="Cambria"/>
          <w:color w:val="000000" w:themeColor="text1"/>
          <w:sz w:val="26"/>
          <w:szCs w:val="26"/>
          <w:lang w:val="en-US"/>
        </w:rPr>
      </w:pPr>
    </w:p>
    <w:p w:rsidR="006F1EB7" w:rsidRPr="005F36A5" w:rsidRDefault="006F1EB7" w:rsidP="006F1EB7">
      <w:pPr>
        <w:spacing w:line="360" w:lineRule="auto"/>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Authority: </w:t>
      </w:r>
    </w:p>
    <w:p w:rsidR="006F1EB7" w:rsidRPr="005F36A5" w:rsidRDefault="006F1EB7" w:rsidP="006F1EB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This paper was approved by the Rector and the Academic Council of the University.</w:t>
      </w:r>
    </w:p>
    <w:p w:rsidR="006F1EB7" w:rsidRPr="005F36A5" w:rsidRDefault="006F1EB7" w:rsidP="006F1EB7">
      <w:pPr>
        <w:spacing w:line="360" w:lineRule="auto"/>
        <w:jc w:val="both"/>
        <w:rPr>
          <w:rFonts w:ascii="Cambria" w:hAnsi="Cambria" w:cs="Arial"/>
          <w:color w:val="000000" w:themeColor="text1"/>
          <w:spacing w:val="2"/>
          <w:sz w:val="26"/>
          <w:szCs w:val="26"/>
          <w:lang w:val="en-US"/>
        </w:rPr>
      </w:pPr>
    </w:p>
    <w:p w:rsidR="006F1EB7" w:rsidRPr="005F36A5" w:rsidRDefault="006F1EB7" w:rsidP="006F1EB7">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Introduction</w:t>
      </w:r>
    </w:p>
    <w:p w:rsidR="006F1EB7" w:rsidRPr="005F36A5" w:rsidRDefault="003A2158" w:rsidP="006F1EB7">
      <w:pPr>
        <w:spacing w:line="360" w:lineRule="auto"/>
        <w:jc w:val="both"/>
        <w:rPr>
          <w:rFonts w:ascii="Cambria" w:hAnsi="Cambria" w:cs="Arial"/>
          <w:bCs/>
          <w:color w:val="000000" w:themeColor="text1"/>
          <w:spacing w:val="2"/>
          <w:sz w:val="26"/>
          <w:szCs w:val="26"/>
          <w:lang w:val="en-US"/>
        </w:rPr>
      </w:pPr>
      <w:r w:rsidRPr="005F36A5">
        <w:rPr>
          <w:rFonts w:ascii="Cambria" w:hAnsi="Cambria" w:cs="Arial"/>
          <w:bCs/>
          <w:color w:val="000000" w:themeColor="text1"/>
          <w:spacing w:val="2"/>
          <w:sz w:val="26"/>
          <w:szCs w:val="26"/>
          <w:lang w:val="en-US"/>
        </w:rPr>
        <w:t xml:space="preserve">These Regulations set forth the procedure for organizing and holding competitive selection of candidates for faculty positions </w:t>
      </w:r>
      <w:r w:rsidR="008B76F6" w:rsidRPr="005F36A5">
        <w:rPr>
          <w:rFonts w:ascii="Cambria" w:hAnsi="Cambria" w:cs="Arial"/>
          <w:bCs/>
          <w:color w:val="000000" w:themeColor="text1"/>
          <w:spacing w:val="2"/>
          <w:sz w:val="26"/>
          <w:szCs w:val="26"/>
          <w:lang w:val="en-US"/>
        </w:rPr>
        <w:t xml:space="preserve">(hereinafter the </w:t>
      </w:r>
      <w:r w:rsidR="00192491" w:rsidRPr="005F36A5">
        <w:rPr>
          <w:rFonts w:ascii="Cambria" w:hAnsi="Cambria" w:cs="Arial"/>
          <w:bCs/>
          <w:color w:val="000000" w:themeColor="text1"/>
          <w:spacing w:val="2"/>
          <w:sz w:val="26"/>
          <w:szCs w:val="26"/>
          <w:lang w:val="en-US"/>
        </w:rPr>
        <w:t>c</w:t>
      </w:r>
      <w:r w:rsidR="008B76F6" w:rsidRPr="005F36A5">
        <w:rPr>
          <w:rFonts w:ascii="Cambria" w:hAnsi="Cambria" w:cs="Arial"/>
          <w:bCs/>
          <w:color w:val="000000" w:themeColor="text1"/>
          <w:spacing w:val="2"/>
          <w:sz w:val="26"/>
          <w:szCs w:val="26"/>
          <w:lang w:val="en-US"/>
        </w:rPr>
        <w:t>ompetitive selection</w:t>
      </w:r>
      <w:r w:rsidR="005F6716" w:rsidRPr="005F36A5">
        <w:rPr>
          <w:rFonts w:ascii="Cambria" w:hAnsi="Cambria" w:cs="Arial"/>
          <w:bCs/>
          <w:color w:val="000000" w:themeColor="text1"/>
          <w:spacing w:val="2"/>
          <w:sz w:val="26"/>
          <w:szCs w:val="26"/>
          <w:lang w:val="en-US"/>
        </w:rPr>
        <w:t xml:space="preserve"> procedure, the </w:t>
      </w:r>
      <w:r w:rsidR="00192491" w:rsidRPr="005F36A5">
        <w:rPr>
          <w:rFonts w:ascii="Cambria" w:hAnsi="Cambria" w:cs="Arial"/>
          <w:bCs/>
          <w:color w:val="000000" w:themeColor="text1"/>
          <w:spacing w:val="2"/>
          <w:sz w:val="26"/>
          <w:szCs w:val="26"/>
          <w:lang w:val="en-US"/>
        </w:rPr>
        <w:t>c</w:t>
      </w:r>
      <w:r w:rsidR="005F6716" w:rsidRPr="005F36A5">
        <w:rPr>
          <w:rFonts w:ascii="Cambria" w:hAnsi="Cambria" w:cs="Arial"/>
          <w:bCs/>
          <w:color w:val="000000" w:themeColor="text1"/>
          <w:spacing w:val="2"/>
          <w:sz w:val="26"/>
          <w:szCs w:val="26"/>
          <w:lang w:val="en-US"/>
        </w:rPr>
        <w:t xml:space="preserve">ompetitive selection, the </w:t>
      </w:r>
      <w:r w:rsidR="00192491" w:rsidRPr="005F36A5">
        <w:rPr>
          <w:rFonts w:ascii="Cambria" w:hAnsi="Cambria" w:cs="Arial"/>
          <w:bCs/>
          <w:color w:val="000000" w:themeColor="text1"/>
          <w:spacing w:val="2"/>
          <w:sz w:val="26"/>
          <w:szCs w:val="26"/>
          <w:lang w:val="en-US"/>
        </w:rPr>
        <w:t>c</w:t>
      </w:r>
      <w:r w:rsidR="005F6716" w:rsidRPr="005F36A5">
        <w:rPr>
          <w:rFonts w:ascii="Cambria" w:hAnsi="Cambria" w:cs="Arial"/>
          <w:bCs/>
          <w:color w:val="000000" w:themeColor="text1"/>
          <w:spacing w:val="2"/>
          <w:sz w:val="26"/>
          <w:szCs w:val="26"/>
          <w:lang w:val="en-US"/>
        </w:rPr>
        <w:t>ompetition</w:t>
      </w:r>
      <w:r w:rsidR="008B76F6" w:rsidRPr="005F36A5">
        <w:rPr>
          <w:rFonts w:ascii="Cambria" w:hAnsi="Cambria" w:cs="Arial"/>
          <w:bCs/>
          <w:color w:val="000000" w:themeColor="text1"/>
          <w:spacing w:val="2"/>
          <w:sz w:val="26"/>
          <w:szCs w:val="26"/>
          <w:lang w:val="en-US"/>
        </w:rPr>
        <w:t xml:space="preserve">) </w:t>
      </w:r>
      <w:r w:rsidRPr="005F36A5">
        <w:rPr>
          <w:rFonts w:ascii="Cambria" w:hAnsi="Cambria" w:cs="Arial"/>
          <w:bCs/>
          <w:color w:val="000000" w:themeColor="text1"/>
          <w:spacing w:val="2"/>
          <w:sz w:val="26"/>
          <w:szCs w:val="26"/>
          <w:lang w:val="en-US"/>
        </w:rPr>
        <w:t>at the Immanuel Kant Baltic Federal University (hereinafter the IKBFU, the University).</w:t>
      </w:r>
      <w:r w:rsidR="006D05C4" w:rsidRPr="005F36A5">
        <w:rPr>
          <w:rFonts w:ascii="Cambria" w:hAnsi="Cambria" w:cs="Arial"/>
          <w:bCs/>
          <w:color w:val="000000" w:themeColor="text1"/>
          <w:spacing w:val="2"/>
          <w:sz w:val="26"/>
          <w:szCs w:val="26"/>
          <w:lang w:val="en-US"/>
        </w:rPr>
        <w:t xml:space="preserve"> The procedure includes:</w:t>
      </w:r>
    </w:p>
    <w:p w:rsidR="006D05C4" w:rsidRPr="005F36A5" w:rsidRDefault="00864E47" w:rsidP="006D05C4">
      <w:pPr>
        <w:pStyle w:val="a3"/>
        <w:numPr>
          <w:ilvl w:val="0"/>
          <w:numId w:val="2"/>
        </w:numPr>
        <w:spacing w:line="360" w:lineRule="auto"/>
        <w:jc w:val="both"/>
        <w:rPr>
          <w:rFonts w:ascii="Cambria" w:hAnsi="Cambria" w:cs="Arial"/>
          <w:bCs/>
          <w:color w:val="000000" w:themeColor="text1"/>
          <w:spacing w:val="2"/>
          <w:sz w:val="26"/>
          <w:szCs w:val="26"/>
          <w:lang w:val="en-US"/>
        </w:rPr>
      </w:pPr>
      <w:r w:rsidRPr="005F36A5">
        <w:rPr>
          <w:rFonts w:ascii="Cambria" w:hAnsi="Cambria" w:cs="Arial"/>
          <w:bCs/>
          <w:color w:val="000000" w:themeColor="text1"/>
          <w:spacing w:val="2"/>
          <w:sz w:val="26"/>
          <w:szCs w:val="26"/>
          <w:lang w:val="en-US"/>
        </w:rPr>
        <w:t>initiating a request</w:t>
      </w:r>
      <w:r w:rsidR="008B76F6" w:rsidRPr="005F36A5">
        <w:rPr>
          <w:rFonts w:ascii="Cambria" w:hAnsi="Cambria" w:cs="Arial"/>
          <w:bCs/>
          <w:color w:val="000000" w:themeColor="text1"/>
          <w:spacing w:val="2"/>
          <w:sz w:val="26"/>
          <w:szCs w:val="26"/>
          <w:lang w:val="en-US"/>
        </w:rPr>
        <w:t xml:space="preserve"> for </w:t>
      </w:r>
      <w:r w:rsidR="00192491" w:rsidRPr="005F36A5">
        <w:rPr>
          <w:rFonts w:ascii="Cambria" w:hAnsi="Cambria" w:cs="Arial"/>
          <w:bCs/>
          <w:color w:val="000000" w:themeColor="text1"/>
          <w:spacing w:val="2"/>
          <w:sz w:val="26"/>
          <w:szCs w:val="26"/>
          <w:lang w:val="en-US"/>
        </w:rPr>
        <w:t>c</w:t>
      </w:r>
      <w:r w:rsidR="008B76F6" w:rsidRPr="005F36A5">
        <w:rPr>
          <w:rFonts w:ascii="Cambria" w:hAnsi="Cambria" w:cs="Arial"/>
          <w:bCs/>
          <w:color w:val="000000" w:themeColor="text1"/>
          <w:spacing w:val="2"/>
          <w:sz w:val="26"/>
          <w:szCs w:val="26"/>
          <w:lang w:val="en-US"/>
        </w:rPr>
        <w:t>ompetitive selection announcement;</w:t>
      </w:r>
    </w:p>
    <w:p w:rsidR="008B76F6" w:rsidRPr="005F36A5" w:rsidRDefault="008B76F6" w:rsidP="006D05C4">
      <w:pPr>
        <w:pStyle w:val="a3"/>
        <w:numPr>
          <w:ilvl w:val="0"/>
          <w:numId w:val="2"/>
        </w:numPr>
        <w:spacing w:line="360" w:lineRule="auto"/>
        <w:jc w:val="both"/>
        <w:rPr>
          <w:rFonts w:ascii="Cambria" w:hAnsi="Cambria" w:cs="Arial"/>
          <w:bCs/>
          <w:color w:val="000000" w:themeColor="text1"/>
          <w:spacing w:val="2"/>
          <w:sz w:val="26"/>
          <w:szCs w:val="26"/>
          <w:lang w:val="en-US"/>
        </w:rPr>
      </w:pPr>
      <w:r w:rsidRPr="005F36A5">
        <w:rPr>
          <w:rFonts w:ascii="Cambria" w:hAnsi="Cambria" w:cs="Arial"/>
          <w:bCs/>
          <w:color w:val="000000" w:themeColor="text1"/>
          <w:spacing w:val="2"/>
          <w:sz w:val="26"/>
          <w:szCs w:val="26"/>
          <w:lang w:val="en-US"/>
        </w:rPr>
        <w:t xml:space="preserve">announcement of the </w:t>
      </w:r>
      <w:r w:rsidR="00192491" w:rsidRPr="005F36A5">
        <w:rPr>
          <w:rFonts w:ascii="Cambria" w:hAnsi="Cambria" w:cs="Arial"/>
          <w:bCs/>
          <w:color w:val="000000" w:themeColor="text1"/>
          <w:spacing w:val="2"/>
          <w:sz w:val="26"/>
          <w:szCs w:val="26"/>
          <w:lang w:val="en-US"/>
        </w:rPr>
        <w:t>c</w:t>
      </w:r>
      <w:r w:rsidRPr="005F36A5">
        <w:rPr>
          <w:rFonts w:ascii="Cambria" w:hAnsi="Cambria" w:cs="Arial"/>
          <w:bCs/>
          <w:color w:val="000000" w:themeColor="text1"/>
          <w:spacing w:val="2"/>
          <w:sz w:val="26"/>
          <w:szCs w:val="26"/>
          <w:lang w:val="en-US"/>
        </w:rPr>
        <w:t>ompetitive selection;</w:t>
      </w:r>
    </w:p>
    <w:p w:rsidR="008B76F6" w:rsidRPr="005F36A5" w:rsidRDefault="005F6716" w:rsidP="006D05C4">
      <w:pPr>
        <w:pStyle w:val="a3"/>
        <w:numPr>
          <w:ilvl w:val="0"/>
          <w:numId w:val="2"/>
        </w:numPr>
        <w:spacing w:line="360" w:lineRule="auto"/>
        <w:jc w:val="both"/>
        <w:rPr>
          <w:rFonts w:ascii="Cambria" w:hAnsi="Cambria" w:cs="Arial"/>
          <w:bCs/>
          <w:color w:val="000000" w:themeColor="text1"/>
          <w:spacing w:val="2"/>
          <w:sz w:val="26"/>
          <w:szCs w:val="26"/>
          <w:lang w:val="en-US"/>
        </w:rPr>
      </w:pPr>
      <w:r w:rsidRPr="005F36A5">
        <w:rPr>
          <w:rFonts w:ascii="Cambria" w:hAnsi="Cambria" w:cs="Arial"/>
          <w:bCs/>
          <w:color w:val="000000" w:themeColor="text1"/>
          <w:spacing w:val="2"/>
          <w:sz w:val="26"/>
          <w:szCs w:val="26"/>
          <w:lang w:val="en-US"/>
        </w:rPr>
        <w:t xml:space="preserve">holding the </w:t>
      </w:r>
      <w:r w:rsidR="00192491" w:rsidRPr="005F36A5">
        <w:rPr>
          <w:rFonts w:ascii="Cambria" w:hAnsi="Cambria" w:cs="Arial"/>
          <w:bCs/>
          <w:color w:val="000000" w:themeColor="text1"/>
          <w:spacing w:val="2"/>
          <w:sz w:val="26"/>
          <w:szCs w:val="26"/>
          <w:lang w:val="en-US"/>
        </w:rPr>
        <w:t>c</w:t>
      </w:r>
      <w:r w:rsidR="008B76F6" w:rsidRPr="005F36A5">
        <w:rPr>
          <w:rFonts w:ascii="Cambria" w:hAnsi="Cambria" w:cs="Arial"/>
          <w:bCs/>
          <w:color w:val="000000" w:themeColor="text1"/>
          <w:spacing w:val="2"/>
          <w:sz w:val="26"/>
          <w:szCs w:val="26"/>
          <w:lang w:val="en-US"/>
        </w:rPr>
        <w:t>ompetitive selection;</w:t>
      </w:r>
    </w:p>
    <w:p w:rsidR="008B76F6" w:rsidRPr="005F36A5" w:rsidRDefault="005A10A9" w:rsidP="006D05C4">
      <w:pPr>
        <w:pStyle w:val="a3"/>
        <w:numPr>
          <w:ilvl w:val="0"/>
          <w:numId w:val="2"/>
        </w:numPr>
        <w:spacing w:line="360" w:lineRule="auto"/>
        <w:jc w:val="both"/>
        <w:rPr>
          <w:rFonts w:ascii="Cambria" w:hAnsi="Cambria" w:cs="Arial"/>
          <w:bCs/>
          <w:color w:val="000000" w:themeColor="text1"/>
          <w:spacing w:val="2"/>
          <w:sz w:val="26"/>
          <w:szCs w:val="26"/>
          <w:lang w:val="en-US"/>
        </w:rPr>
      </w:pPr>
      <w:r w:rsidRPr="005F36A5">
        <w:rPr>
          <w:rFonts w:ascii="Cambria" w:hAnsi="Cambria" w:cs="Arial"/>
          <w:bCs/>
          <w:color w:val="000000" w:themeColor="text1"/>
          <w:spacing w:val="2"/>
          <w:sz w:val="26"/>
          <w:szCs w:val="26"/>
          <w:lang w:val="en-US"/>
        </w:rPr>
        <w:t>conclusion</w:t>
      </w:r>
      <w:r w:rsidR="00791185" w:rsidRPr="005F36A5">
        <w:rPr>
          <w:rFonts w:ascii="Cambria" w:hAnsi="Cambria" w:cs="Arial"/>
          <w:bCs/>
          <w:color w:val="000000" w:themeColor="text1"/>
          <w:spacing w:val="2"/>
          <w:sz w:val="26"/>
          <w:szCs w:val="26"/>
          <w:lang w:val="en-US"/>
        </w:rPr>
        <w:t xml:space="preserve"> </w:t>
      </w:r>
      <w:r w:rsidR="00282257" w:rsidRPr="005F36A5">
        <w:rPr>
          <w:rFonts w:ascii="Cambria" w:hAnsi="Cambria" w:cs="Arial"/>
          <w:bCs/>
          <w:color w:val="000000" w:themeColor="text1"/>
          <w:spacing w:val="2"/>
          <w:sz w:val="26"/>
          <w:szCs w:val="26"/>
          <w:lang w:val="en-US"/>
        </w:rPr>
        <w:t>of</w:t>
      </w:r>
      <w:r w:rsidR="00791185" w:rsidRPr="005F36A5">
        <w:rPr>
          <w:rFonts w:ascii="Cambria" w:hAnsi="Cambria" w:cs="Arial"/>
          <w:bCs/>
          <w:color w:val="000000" w:themeColor="text1"/>
          <w:spacing w:val="2"/>
          <w:sz w:val="26"/>
          <w:szCs w:val="26"/>
          <w:lang w:val="en-US"/>
        </w:rPr>
        <w:t xml:space="preserve"> </w:t>
      </w:r>
      <w:r w:rsidR="005F6716" w:rsidRPr="005F36A5">
        <w:rPr>
          <w:rFonts w:ascii="Cambria" w:hAnsi="Cambria" w:cs="Arial"/>
          <w:bCs/>
          <w:color w:val="000000" w:themeColor="text1"/>
          <w:spacing w:val="2"/>
          <w:sz w:val="26"/>
          <w:szCs w:val="26"/>
          <w:lang w:val="en-US"/>
        </w:rPr>
        <w:t xml:space="preserve">an </w:t>
      </w:r>
      <w:r w:rsidR="00791185" w:rsidRPr="005F36A5">
        <w:rPr>
          <w:rFonts w:ascii="Cambria" w:hAnsi="Cambria" w:cs="Arial"/>
          <w:bCs/>
          <w:color w:val="000000" w:themeColor="text1"/>
          <w:spacing w:val="2"/>
          <w:sz w:val="26"/>
          <w:szCs w:val="26"/>
          <w:lang w:val="en-US"/>
        </w:rPr>
        <w:t>employment contract</w:t>
      </w:r>
      <w:r w:rsidR="00282257" w:rsidRPr="005F36A5">
        <w:rPr>
          <w:rFonts w:ascii="Cambria" w:hAnsi="Cambria" w:cs="Arial"/>
          <w:bCs/>
          <w:color w:val="000000" w:themeColor="text1"/>
          <w:spacing w:val="2"/>
          <w:sz w:val="26"/>
          <w:szCs w:val="26"/>
          <w:lang w:val="en-US"/>
        </w:rPr>
        <w:t>.</w:t>
      </w:r>
    </w:p>
    <w:p w:rsidR="005A10A9" w:rsidRPr="005F36A5" w:rsidRDefault="005A10A9" w:rsidP="005A10A9">
      <w:pPr>
        <w:pStyle w:val="a3"/>
        <w:spacing w:line="360" w:lineRule="auto"/>
        <w:jc w:val="both"/>
        <w:rPr>
          <w:rFonts w:ascii="Cambria" w:hAnsi="Cambria" w:cs="Arial"/>
          <w:bCs/>
          <w:color w:val="000000" w:themeColor="text1"/>
          <w:spacing w:val="2"/>
          <w:sz w:val="26"/>
          <w:szCs w:val="26"/>
          <w:lang w:val="en-US"/>
        </w:rPr>
      </w:pPr>
    </w:p>
    <w:p w:rsidR="005A10A9" w:rsidRPr="005F36A5" w:rsidRDefault="003A2158" w:rsidP="005A10A9">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The Regulations shall affect the faculty positions</w:t>
      </w:r>
      <w:r w:rsidR="005A10A9" w:rsidRPr="005F36A5">
        <w:rPr>
          <w:rFonts w:ascii="Cambria" w:hAnsi="Cambria" w:cs="Arial"/>
          <w:color w:val="000000" w:themeColor="text1"/>
          <w:spacing w:val="2"/>
          <w:sz w:val="26"/>
          <w:szCs w:val="26"/>
          <w:lang w:val="en-US"/>
        </w:rPr>
        <w:t xml:space="preserve"> defined in</w:t>
      </w:r>
      <w:r w:rsidR="000A6FAC" w:rsidRPr="005F36A5">
        <w:rPr>
          <w:rFonts w:ascii="Cambria" w:hAnsi="Cambria" w:cs="Arial"/>
          <w:color w:val="000000" w:themeColor="text1"/>
          <w:spacing w:val="2"/>
          <w:sz w:val="26"/>
          <w:szCs w:val="26"/>
          <w:lang w:val="en-US"/>
        </w:rPr>
        <w:t xml:space="preserve"> Order of the Government of the Russian Federation No. 678 as of August 8, 2013 “On Approval of the Nomenclature of Positions of </w:t>
      </w:r>
      <w:r w:rsidR="00B0427F">
        <w:rPr>
          <w:rFonts w:ascii="Cambria" w:hAnsi="Cambria" w:cs="Arial"/>
          <w:color w:val="000000" w:themeColor="text1"/>
          <w:spacing w:val="2"/>
          <w:sz w:val="26"/>
          <w:szCs w:val="26"/>
          <w:lang w:val="en-US"/>
        </w:rPr>
        <w:t>Academic</w:t>
      </w:r>
      <w:r w:rsidR="000A6FAC" w:rsidRPr="005F36A5">
        <w:rPr>
          <w:rFonts w:ascii="Cambria" w:hAnsi="Cambria" w:cs="Arial"/>
          <w:color w:val="000000" w:themeColor="text1"/>
          <w:spacing w:val="2"/>
          <w:sz w:val="26"/>
          <w:szCs w:val="26"/>
          <w:lang w:val="en-US"/>
        </w:rPr>
        <w:t xml:space="preserve"> Employees of the Organizations Performing Educational Activities, Positions of Heads of the Educational </w:t>
      </w:r>
      <w:r w:rsidR="000A6FAC" w:rsidRPr="005F36A5">
        <w:rPr>
          <w:rFonts w:ascii="Cambria" w:hAnsi="Cambria" w:cs="Arial"/>
          <w:color w:val="000000" w:themeColor="text1"/>
          <w:spacing w:val="2"/>
          <w:sz w:val="26"/>
          <w:szCs w:val="26"/>
          <w:lang w:val="en-US"/>
        </w:rPr>
        <w:lastRenderedPageBreak/>
        <w:t>Organizations”. Th</w:t>
      </w:r>
      <w:r w:rsidR="005F6716" w:rsidRPr="005F36A5">
        <w:rPr>
          <w:rFonts w:ascii="Cambria" w:hAnsi="Cambria" w:cs="Arial"/>
          <w:color w:val="000000" w:themeColor="text1"/>
          <w:spacing w:val="2"/>
          <w:sz w:val="26"/>
          <w:szCs w:val="26"/>
          <w:lang w:val="en-US"/>
        </w:rPr>
        <w:t>e Regulations</w:t>
      </w:r>
      <w:r w:rsidR="000A6FAC" w:rsidRPr="005F36A5">
        <w:rPr>
          <w:rFonts w:ascii="Cambria" w:hAnsi="Cambria" w:cs="Arial"/>
          <w:color w:val="000000" w:themeColor="text1"/>
          <w:spacing w:val="2"/>
          <w:sz w:val="26"/>
          <w:szCs w:val="26"/>
          <w:lang w:val="en-US"/>
        </w:rPr>
        <w:t xml:space="preserve"> compl</w:t>
      </w:r>
      <w:r w:rsidR="005F6716" w:rsidRPr="005F36A5">
        <w:rPr>
          <w:rFonts w:ascii="Cambria" w:hAnsi="Cambria" w:cs="Arial"/>
          <w:color w:val="000000" w:themeColor="text1"/>
          <w:spacing w:val="2"/>
          <w:sz w:val="26"/>
          <w:szCs w:val="26"/>
          <w:lang w:val="en-US"/>
        </w:rPr>
        <w:t>y</w:t>
      </w:r>
      <w:r w:rsidR="000A6FAC" w:rsidRPr="005F36A5">
        <w:rPr>
          <w:rFonts w:ascii="Cambria" w:hAnsi="Cambria" w:cs="Arial"/>
          <w:color w:val="000000" w:themeColor="text1"/>
          <w:spacing w:val="2"/>
          <w:sz w:val="26"/>
          <w:szCs w:val="26"/>
          <w:lang w:val="en-US"/>
        </w:rPr>
        <w:t xml:space="preserve"> with the Labor Code of the Russian Federation, Federal Law No. 273-ФЗ as of December 29, 2012 “On Education in the Russian Federation”, the Regulations on the procedure for filling in faculty positions, as approved by the order No. 749 of the Ministry of Education and Science of the Russian Federation, and </w:t>
      </w:r>
      <w:r w:rsidR="005D4F55" w:rsidRPr="005F36A5">
        <w:rPr>
          <w:rFonts w:ascii="Cambria" w:hAnsi="Cambria" w:cs="Arial"/>
          <w:color w:val="000000" w:themeColor="text1"/>
          <w:spacing w:val="2"/>
          <w:sz w:val="26"/>
          <w:szCs w:val="26"/>
          <w:lang w:val="en-US"/>
        </w:rPr>
        <w:t>the IKBFU bylaws.</w:t>
      </w:r>
    </w:p>
    <w:p w:rsidR="00A177C6" w:rsidRPr="005F36A5" w:rsidRDefault="00A177C6" w:rsidP="005A10A9">
      <w:pPr>
        <w:spacing w:line="360" w:lineRule="auto"/>
        <w:jc w:val="both"/>
        <w:rPr>
          <w:rFonts w:ascii="Cambria" w:hAnsi="Cambria" w:cs="Arial"/>
          <w:color w:val="000000" w:themeColor="text1"/>
          <w:spacing w:val="2"/>
          <w:sz w:val="26"/>
          <w:szCs w:val="26"/>
          <w:lang w:val="en-US"/>
        </w:rPr>
      </w:pPr>
    </w:p>
    <w:p w:rsidR="00A177C6" w:rsidRPr="005F36A5" w:rsidRDefault="00A177C6" w:rsidP="005A10A9">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 xml:space="preserve">ompetitive selection procedure for faculty </w:t>
      </w:r>
      <w:r w:rsidR="005F6716" w:rsidRPr="005F36A5">
        <w:rPr>
          <w:rFonts w:ascii="Cambria" w:hAnsi="Cambria" w:cs="Arial"/>
          <w:color w:val="000000" w:themeColor="text1"/>
          <w:spacing w:val="2"/>
          <w:sz w:val="26"/>
          <w:szCs w:val="26"/>
          <w:lang w:val="en-US"/>
        </w:rPr>
        <w:t>position</w:t>
      </w:r>
      <w:r w:rsidRPr="005F36A5">
        <w:rPr>
          <w:rFonts w:ascii="Cambria" w:hAnsi="Cambria" w:cs="Arial"/>
          <w:color w:val="000000" w:themeColor="text1"/>
          <w:spacing w:val="2"/>
          <w:sz w:val="26"/>
          <w:szCs w:val="26"/>
          <w:lang w:val="en-US"/>
        </w:rPr>
        <w:t xml:space="preserve">s among the world’s leading researchers is set out separately in the IKBFU </w:t>
      </w:r>
      <w:r w:rsidRPr="005F36A5">
        <w:rPr>
          <w:rFonts w:ascii="Cambria" w:hAnsi="Cambria" w:cs="Arial"/>
          <w:color w:val="000000" w:themeColor="text1"/>
          <w:spacing w:val="2"/>
          <w:sz w:val="26"/>
          <w:szCs w:val="26"/>
          <w:u w:val="single"/>
          <w:lang w:val="en-US"/>
        </w:rPr>
        <w:t>Regulations on Recruitment Procedure for World’s Leading Researchers (Including International Researchers).</w:t>
      </w:r>
    </w:p>
    <w:p w:rsidR="005A10A9" w:rsidRPr="005F36A5" w:rsidRDefault="005A10A9" w:rsidP="005A10A9">
      <w:pPr>
        <w:rPr>
          <w:rFonts w:ascii="Cambria" w:hAnsi="Cambria"/>
          <w:color w:val="000000" w:themeColor="text1"/>
          <w:lang w:val="en-US"/>
        </w:rPr>
      </w:pPr>
    </w:p>
    <w:p w:rsidR="00A177C6" w:rsidRPr="005F36A5" w:rsidRDefault="00864E47" w:rsidP="009C1D17">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Request</w:t>
      </w:r>
      <w:r w:rsidR="00AF38D4" w:rsidRPr="005F36A5">
        <w:rPr>
          <w:rFonts w:ascii="Cambria" w:hAnsi="Cambria" w:cs="Arial"/>
          <w:b/>
          <w:bCs/>
          <w:color w:val="000000" w:themeColor="text1"/>
          <w:spacing w:val="2"/>
          <w:sz w:val="26"/>
          <w:szCs w:val="26"/>
          <w:lang w:val="en-US"/>
        </w:rPr>
        <w:t xml:space="preserve"> for Competitive Selection Announcement</w:t>
      </w:r>
    </w:p>
    <w:p w:rsidR="00A177C6" w:rsidRPr="005F36A5" w:rsidRDefault="004B41B5" w:rsidP="00ED6D30">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w:t>
      </w:r>
      <w:r w:rsidR="00280F19" w:rsidRPr="005F36A5">
        <w:rPr>
          <w:rFonts w:ascii="Cambria" w:hAnsi="Cambria" w:cs="Arial"/>
          <w:color w:val="000000" w:themeColor="text1"/>
          <w:spacing w:val="2"/>
          <w:sz w:val="26"/>
          <w:szCs w:val="26"/>
          <w:lang w:val="en-US"/>
        </w:rPr>
        <w:t>he Rector (</w:t>
      </w:r>
      <w:r w:rsidR="00B0427F">
        <w:rPr>
          <w:rFonts w:ascii="Cambria" w:hAnsi="Cambria" w:cs="Arial"/>
          <w:color w:val="000000" w:themeColor="text1"/>
          <w:spacing w:val="2"/>
          <w:sz w:val="26"/>
          <w:szCs w:val="26"/>
          <w:lang w:val="en-US"/>
        </w:rPr>
        <w:t xml:space="preserve">or </w:t>
      </w:r>
      <w:r w:rsidR="00F95097" w:rsidRPr="005F36A5">
        <w:rPr>
          <w:rFonts w:ascii="Cambria" w:hAnsi="Cambria" w:cs="Arial"/>
          <w:color w:val="000000" w:themeColor="text1"/>
          <w:spacing w:val="2"/>
          <w:sz w:val="26"/>
          <w:szCs w:val="26"/>
          <w:lang w:val="en-US"/>
        </w:rPr>
        <w:t xml:space="preserve">the </w:t>
      </w:r>
      <w:r w:rsidR="00280F19" w:rsidRPr="005F36A5">
        <w:rPr>
          <w:rFonts w:ascii="Cambria" w:hAnsi="Cambria" w:cs="Arial"/>
          <w:color w:val="000000" w:themeColor="text1"/>
          <w:spacing w:val="2"/>
          <w:sz w:val="26"/>
          <w:szCs w:val="26"/>
          <w:lang w:val="en-US"/>
        </w:rPr>
        <w:t>First Vice-Rector</w:t>
      </w:r>
      <w:r w:rsidR="00B0427F">
        <w:rPr>
          <w:rFonts w:ascii="Cambria" w:hAnsi="Cambria" w:cs="Arial"/>
          <w:color w:val="000000" w:themeColor="text1"/>
          <w:spacing w:val="2"/>
          <w:sz w:val="26"/>
          <w:szCs w:val="26"/>
          <w:lang w:val="en-US"/>
        </w:rPr>
        <w:t xml:space="preserve"> -</w:t>
      </w:r>
      <w:r w:rsidR="00280F19" w:rsidRPr="005F36A5">
        <w:rPr>
          <w:rFonts w:ascii="Cambria" w:hAnsi="Cambria" w:cs="Arial"/>
          <w:color w:val="000000" w:themeColor="text1"/>
          <w:spacing w:val="2"/>
          <w:sz w:val="26"/>
          <w:szCs w:val="26"/>
          <w:lang w:val="en-US"/>
        </w:rPr>
        <w:t xml:space="preserve"> Vice-</w:t>
      </w:r>
      <w:r w:rsidR="004058B5" w:rsidRPr="005F36A5">
        <w:rPr>
          <w:rFonts w:ascii="Cambria" w:hAnsi="Cambria" w:cs="Arial"/>
          <w:color w:val="000000" w:themeColor="text1"/>
          <w:spacing w:val="2"/>
          <w:sz w:val="26"/>
          <w:szCs w:val="26"/>
          <w:lang w:val="en-US"/>
        </w:rPr>
        <w:t>R</w:t>
      </w:r>
      <w:r w:rsidR="00280F19" w:rsidRPr="005F36A5">
        <w:rPr>
          <w:rFonts w:ascii="Cambria" w:hAnsi="Cambria" w:cs="Arial"/>
          <w:color w:val="000000" w:themeColor="text1"/>
          <w:spacing w:val="2"/>
          <w:sz w:val="26"/>
          <w:szCs w:val="26"/>
          <w:lang w:val="en-US"/>
        </w:rPr>
        <w:t xml:space="preserve">ector for Academic Affairs) </w:t>
      </w:r>
      <w:r w:rsidR="00F95097" w:rsidRPr="005F36A5">
        <w:rPr>
          <w:rFonts w:ascii="Cambria" w:hAnsi="Cambria" w:cs="Arial"/>
          <w:color w:val="000000" w:themeColor="text1"/>
          <w:spacing w:val="2"/>
          <w:sz w:val="26"/>
          <w:szCs w:val="26"/>
          <w:lang w:val="en-US"/>
        </w:rPr>
        <w:t>shall</w:t>
      </w:r>
      <w:r w:rsidR="00893EB6" w:rsidRPr="005F36A5">
        <w:rPr>
          <w:rFonts w:ascii="Cambria" w:hAnsi="Cambria" w:cs="Arial"/>
          <w:color w:val="000000" w:themeColor="text1"/>
          <w:spacing w:val="2"/>
          <w:sz w:val="26"/>
          <w:szCs w:val="26"/>
          <w:lang w:val="en-US"/>
        </w:rPr>
        <w:t xml:space="preserve"> </w:t>
      </w:r>
      <w:r w:rsidRPr="005F36A5">
        <w:rPr>
          <w:rFonts w:ascii="Cambria" w:hAnsi="Cambria" w:cs="Arial"/>
          <w:color w:val="000000" w:themeColor="text1"/>
          <w:spacing w:val="2"/>
          <w:sz w:val="26"/>
          <w:szCs w:val="26"/>
          <w:lang w:val="en-US"/>
        </w:rPr>
        <w:t xml:space="preserve">annually </w:t>
      </w:r>
      <w:r w:rsidR="00893EB6" w:rsidRPr="005F36A5">
        <w:rPr>
          <w:rFonts w:ascii="Cambria" w:hAnsi="Cambria" w:cs="Arial"/>
          <w:color w:val="000000" w:themeColor="text1"/>
          <w:spacing w:val="2"/>
          <w:sz w:val="26"/>
          <w:szCs w:val="26"/>
          <w:lang w:val="en-US"/>
        </w:rPr>
        <w:t xml:space="preserve">prepare a list of faculty members whose employment </w:t>
      </w:r>
      <w:r w:rsidR="009C1D3D" w:rsidRPr="005F36A5">
        <w:rPr>
          <w:rFonts w:ascii="Cambria" w:hAnsi="Cambria" w:cs="Arial"/>
          <w:color w:val="000000" w:themeColor="text1"/>
          <w:spacing w:val="2"/>
          <w:sz w:val="26"/>
          <w:szCs w:val="26"/>
          <w:lang w:val="en-US"/>
        </w:rPr>
        <w:t>contract</w:t>
      </w:r>
      <w:r w:rsidR="00893EB6" w:rsidRPr="005F36A5">
        <w:rPr>
          <w:rFonts w:ascii="Cambria" w:hAnsi="Cambria" w:cs="Arial"/>
          <w:color w:val="000000" w:themeColor="text1"/>
          <w:spacing w:val="2"/>
          <w:sz w:val="26"/>
          <w:szCs w:val="26"/>
          <w:lang w:val="en-US"/>
        </w:rPr>
        <w:t>s are to expire</w:t>
      </w:r>
      <w:r w:rsidR="00F95097" w:rsidRPr="005F36A5">
        <w:rPr>
          <w:rFonts w:ascii="Cambria" w:hAnsi="Cambria" w:cs="Arial"/>
          <w:color w:val="000000" w:themeColor="text1"/>
          <w:spacing w:val="2"/>
          <w:sz w:val="26"/>
          <w:szCs w:val="26"/>
          <w:lang w:val="en-US"/>
        </w:rPr>
        <w:t xml:space="preserve"> </w:t>
      </w:r>
      <w:r w:rsidRPr="005F36A5">
        <w:rPr>
          <w:rFonts w:ascii="Cambria" w:hAnsi="Cambria" w:cs="Arial"/>
          <w:color w:val="000000" w:themeColor="text1"/>
          <w:spacing w:val="2"/>
          <w:sz w:val="26"/>
          <w:szCs w:val="26"/>
          <w:lang w:val="en-US"/>
        </w:rPr>
        <w:t xml:space="preserve">in the subsequent academic year </w:t>
      </w:r>
      <w:r w:rsidR="00F95097" w:rsidRPr="005F36A5">
        <w:rPr>
          <w:rFonts w:ascii="Cambria" w:hAnsi="Cambria" w:cs="Arial"/>
          <w:color w:val="000000" w:themeColor="text1"/>
          <w:spacing w:val="2"/>
          <w:sz w:val="26"/>
          <w:szCs w:val="26"/>
          <w:lang w:val="en-US"/>
        </w:rPr>
        <w:t xml:space="preserve">(or </w:t>
      </w:r>
      <w:r w:rsidR="00893EB6" w:rsidRPr="005F36A5">
        <w:rPr>
          <w:rFonts w:ascii="Cambria" w:hAnsi="Cambria" w:cs="Arial"/>
          <w:color w:val="000000" w:themeColor="text1"/>
          <w:spacing w:val="2"/>
          <w:sz w:val="26"/>
          <w:szCs w:val="26"/>
          <w:lang w:val="en-US"/>
        </w:rPr>
        <w:t>whose</w:t>
      </w:r>
      <w:r w:rsidR="00F95097" w:rsidRPr="005F36A5">
        <w:rPr>
          <w:rFonts w:ascii="Cambria" w:hAnsi="Cambria" w:cs="Arial"/>
          <w:color w:val="000000" w:themeColor="text1"/>
          <w:spacing w:val="2"/>
          <w:sz w:val="26"/>
          <w:szCs w:val="26"/>
          <w:lang w:val="en-US"/>
        </w:rPr>
        <w:t xml:space="preserve"> five-year employment term ends </w:t>
      </w:r>
      <w:r w:rsidRPr="005F36A5">
        <w:rPr>
          <w:rFonts w:ascii="Cambria" w:hAnsi="Cambria" w:cs="Arial"/>
          <w:color w:val="000000" w:themeColor="text1"/>
          <w:spacing w:val="2"/>
          <w:sz w:val="26"/>
          <w:szCs w:val="26"/>
          <w:lang w:val="en-US"/>
        </w:rPr>
        <w:t>in the subsequent academic year</w:t>
      </w:r>
      <w:r w:rsidR="00893EB6" w:rsidRPr="005F36A5">
        <w:rPr>
          <w:rFonts w:ascii="Cambria" w:hAnsi="Cambria" w:cs="Arial"/>
          <w:color w:val="000000" w:themeColor="text1"/>
          <w:spacing w:val="2"/>
          <w:sz w:val="26"/>
          <w:szCs w:val="26"/>
          <w:lang w:val="en-US"/>
        </w:rPr>
        <w:t xml:space="preserve"> - </w:t>
      </w:r>
      <w:r w:rsidR="00F95097" w:rsidRPr="005F36A5">
        <w:rPr>
          <w:rFonts w:ascii="Cambria" w:hAnsi="Cambria" w:cs="Arial"/>
          <w:color w:val="000000" w:themeColor="text1"/>
          <w:spacing w:val="2"/>
          <w:sz w:val="26"/>
          <w:szCs w:val="26"/>
          <w:lang w:val="en-US"/>
        </w:rPr>
        <w:t>in case of unlimited employment contract</w:t>
      </w:r>
      <w:r w:rsidR="00864E47" w:rsidRPr="005F36A5">
        <w:rPr>
          <w:rFonts w:ascii="Cambria" w:hAnsi="Cambria" w:cs="Arial"/>
          <w:color w:val="000000" w:themeColor="text1"/>
          <w:spacing w:val="2"/>
          <w:sz w:val="26"/>
          <w:szCs w:val="26"/>
          <w:lang w:val="en-US"/>
        </w:rPr>
        <w:t>s</w:t>
      </w:r>
      <w:r w:rsidR="00F95097" w:rsidRPr="005F36A5">
        <w:rPr>
          <w:rFonts w:ascii="Cambria" w:hAnsi="Cambria" w:cs="Arial"/>
          <w:color w:val="000000" w:themeColor="text1"/>
          <w:spacing w:val="2"/>
          <w:sz w:val="26"/>
          <w:szCs w:val="26"/>
          <w:lang w:val="en-US"/>
        </w:rPr>
        <w:t xml:space="preserve">). The information shall be posted on the corporal website </w:t>
      </w:r>
      <w:hyperlink r:id="rId7" w:history="1">
        <w:r w:rsidR="00AF38D4" w:rsidRPr="005F36A5">
          <w:rPr>
            <w:rStyle w:val="a4"/>
            <w:rFonts w:ascii="Cambria" w:hAnsi="Cambria" w:cs="Arial"/>
            <w:color w:val="000000" w:themeColor="text1"/>
            <w:spacing w:val="2"/>
            <w:sz w:val="26"/>
            <w:szCs w:val="26"/>
            <w:lang w:val="en-US"/>
          </w:rPr>
          <w:t>www.kantiana.ru</w:t>
        </w:r>
      </w:hyperlink>
      <w:r w:rsidR="00AF38D4" w:rsidRPr="005F36A5">
        <w:rPr>
          <w:rFonts w:ascii="Cambria" w:hAnsi="Cambria" w:cs="Arial"/>
          <w:color w:val="000000" w:themeColor="text1"/>
          <w:spacing w:val="2"/>
          <w:sz w:val="26"/>
          <w:szCs w:val="26"/>
          <w:lang w:val="en-US"/>
        </w:rPr>
        <w:t xml:space="preserve"> no later than April,1 of the current academic year</w:t>
      </w:r>
      <w:r w:rsidR="00F95097" w:rsidRPr="005F36A5">
        <w:rPr>
          <w:rFonts w:ascii="Cambria" w:hAnsi="Cambria" w:cs="Arial"/>
          <w:color w:val="000000" w:themeColor="text1"/>
          <w:spacing w:val="2"/>
          <w:sz w:val="26"/>
          <w:szCs w:val="26"/>
          <w:lang w:val="en-US"/>
        </w:rPr>
        <w:t>.</w:t>
      </w:r>
    </w:p>
    <w:p w:rsidR="00A177C6" w:rsidRPr="005F36A5" w:rsidRDefault="00A177C6" w:rsidP="00ED6D30">
      <w:pPr>
        <w:spacing w:line="360" w:lineRule="auto"/>
        <w:jc w:val="both"/>
        <w:rPr>
          <w:rFonts w:ascii="Cambria" w:hAnsi="Cambria" w:cs="Arial"/>
          <w:color w:val="000000" w:themeColor="text1"/>
          <w:spacing w:val="2"/>
          <w:sz w:val="26"/>
          <w:szCs w:val="26"/>
          <w:lang w:val="en-US"/>
        </w:rPr>
      </w:pPr>
    </w:p>
    <w:p w:rsidR="00F95097" w:rsidRPr="005F36A5" w:rsidRDefault="00415D55" w:rsidP="00ED6D30">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w:t>
      </w:r>
      <w:r w:rsidR="00F95097" w:rsidRPr="005F36A5">
        <w:rPr>
          <w:rFonts w:ascii="Cambria" w:hAnsi="Cambria" w:cs="Arial"/>
          <w:color w:val="000000" w:themeColor="text1"/>
          <w:spacing w:val="2"/>
          <w:sz w:val="26"/>
          <w:szCs w:val="26"/>
          <w:lang w:val="en-US"/>
        </w:rPr>
        <w:t>Director</w:t>
      </w:r>
      <w:r w:rsidR="00ED6D30" w:rsidRPr="005F36A5">
        <w:rPr>
          <w:rFonts w:ascii="Cambria" w:hAnsi="Cambria" w:cs="Arial"/>
          <w:color w:val="000000" w:themeColor="text1"/>
          <w:spacing w:val="2"/>
          <w:sz w:val="26"/>
          <w:szCs w:val="26"/>
          <w:lang w:val="en-US"/>
        </w:rPr>
        <w:t xml:space="preserve"> of the Institute</w:t>
      </w:r>
      <w:r w:rsidR="00F95097" w:rsidRPr="005F36A5">
        <w:rPr>
          <w:rFonts w:ascii="Cambria" w:hAnsi="Cambria" w:cs="Arial"/>
          <w:color w:val="000000" w:themeColor="text1"/>
          <w:spacing w:val="2"/>
          <w:sz w:val="26"/>
          <w:szCs w:val="26"/>
          <w:lang w:val="en-US"/>
        </w:rPr>
        <w:t xml:space="preserve"> shall familiarize the relevant faculty members with the posted information </w:t>
      </w:r>
      <w:r w:rsidR="00ED6D30" w:rsidRPr="005F36A5">
        <w:rPr>
          <w:rFonts w:ascii="Cambria" w:hAnsi="Cambria" w:cs="Arial"/>
          <w:color w:val="000000" w:themeColor="text1"/>
          <w:spacing w:val="2"/>
          <w:sz w:val="26"/>
          <w:szCs w:val="26"/>
          <w:lang w:val="en-US"/>
        </w:rPr>
        <w:t>within seven days</w:t>
      </w:r>
      <w:r w:rsidR="00BA6DB1" w:rsidRPr="005F36A5">
        <w:rPr>
          <w:rFonts w:ascii="Cambria" w:hAnsi="Cambria" w:cs="Arial"/>
          <w:color w:val="000000" w:themeColor="text1"/>
          <w:spacing w:val="2"/>
          <w:sz w:val="26"/>
          <w:szCs w:val="26"/>
          <w:lang w:val="en-US"/>
        </w:rPr>
        <w:t xml:space="preserve"> after its publication</w:t>
      </w:r>
      <w:r w:rsidR="00ED6D30" w:rsidRPr="005F36A5">
        <w:rPr>
          <w:rFonts w:ascii="Cambria" w:hAnsi="Cambria" w:cs="Arial"/>
          <w:color w:val="000000" w:themeColor="text1"/>
          <w:spacing w:val="2"/>
          <w:sz w:val="26"/>
          <w:szCs w:val="26"/>
          <w:lang w:val="en-US"/>
        </w:rPr>
        <w:t xml:space="preserve"> and </w:t>
      </w:r>
      <w:r w:rsidR="00BA6DB1" w:rsidRPr="005F36A5">
        <w:rPr>
          <w:rFonts w:ascii="Cambria" w:hAnsi="Cambria" w:cs="Arial"/>
          <w:color w:val="000000" w:themeColor="text1"/>
          <w:spacing w:val="2"/>
          <w:sz w:val="26"/>
          <w:szCs w:val="26"/>
          <w:lang w:val="en-US"/>
        </w:rPr>
        <w:t>make a request</w:t>
      </w:r>
      <w:r w:rsidR="00ED6D30" w:rsidRPr="005F36A5">
        <w:rPr>
          <w:rFonts w:ascii="Cambria" w:hAnsi="Cambria" w:cs="Arial"/>
          <w:color w:val="000000" w:themeColor="text1"/>
          <w:spacing w:val="2"/>
          <w:sz w:val="26"/>
          <w:szCs w:val="26"/>
          <w:lang w:val="en-US"/>
        </w:rPr>
        <w:t xml:space="preserve"> for the </w:t>
      </w:r>
      <w:r w:rsidR="00192491" w:rsidRPr="005F36A5">
        <w:rPr>
          <w:rFonts w:ascii="Cambria" w:hAnsi="Cambria" w:cs="Arial"/>
          <w:color w:val="000000" w:themeColor="text1"/>
          <w:spacing w:val="2"/>
          <w:sz w:val="26"/>
          <w:szCs w:val="26"/>
          <w:lang w:val="en-US"/>
        </w:rPr>
        <w:t>c</w:t>
      </w:r>
      <w:r w:rsidR="00ED6D30" w:rsidRPr="005F36A5">
        <w:rPr>
          <w:rFonts w:ascii="Cambria" w:hAnsi="Cambria" w:cs="Arial"/>
          <w:color w:val="000000" w:themeColor="text1"/>
          <w:spacing w:val="2"/>
          <w:sz w:val="26"/>
          <w:szCs w:val="26"/>
          <w:lang w:val="en-US"/>
        </w:rPr>
        <w:t>ompetitive selection announcement.</w:t>
      </w:r>
    </w:p>
    <w:p w:rsidR="004058B5" w:rsidRPr="005F36A5" w:rsidRDefault="004058B5" w:rsidP="00ED6D30">
      <w:pPr>
        <w:spacing w:line="360" w:lineRule="auto"/>
        <w:jc w:val="both"/>
        <w:rPr>
          <w:rFonts w:ascii="Cambria" w:hAnsi="Cambria" w:cs="Arial"/>
          <w:color w:val="000000" w:themeColor="text1"/>
          <w:spacing w:val="2"/>
          <w:sz w:val="26"/>
          <w:szCs w:val="26"/>
          <w:lang w:val="en-US"/>
        </w:rPr>
      </w:pPr>
    </w:p>
    <w:p w:rsidR="004058B5" w:rsidRPr="005F36A5" w:rsidRDefault="00ED6D30" w:rsidP="004058B5">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Draft </w:t>
      </w:r>
      <w:r w:rsidR="00415D55" w:rsidRPr="005F36A5">
        <w:rPr>
          <w:rFonts w:ascii="Cambria" w:hAnsi="Cambria" w:cs="Arial"/>
          <w:color w:val="000000" w:themeColor="text1"/>
          <w:spacing w:val="2"/>
          <w:sz w:val="26"/>
          <w:szCs w:val="26"/>
          <w:lang w:val="en-US"/>
        </w:rPr>
        <w:t>request</w:t>
      </w:r>
      <w:r w:rsidRPr="005F36A5">
        <w:rPr>
          <w:rFonts w:ascii="Cambria" w:hAnsi="Cambria" w:cs="Arial"/>
          <w:color w:val="000000" w:themeColor="text1"/>
          <w:spacing w:val="2"/>
          <w:sz w:val="26"/>
          <w:szCs w:val="26"/>
          <w:lang w:val="en-US"/>
        </w:rPr>
        <w:t>s shall be confirmed by the Academic Affairs Office</w:t>
      </w:r>
      <w:r w:rsidR="004058B5" w:rsidRPr="005F36A5">
        <w:rPr>
          <w:rFonts w:ascii="Cambria" w:hAnsi="Cambria" w:cs="Arial"/>
          <w:color w:val="000000" w:themeColor="text1"/>
          <w:spacing w:val="2"/>
          <w:sz w:val="26"/>
          <w:szCs w:val="26"/>
          <w:lang w:val="en-US"/>
        </w:rPr>
        <w:t>, the Strategic Development Directorate, the First Vice-Rector</w:t>
      </w:r>
      <w:r w:rsidR="00B0427F">
        <w:rPr>
          <w:rFonts w:ascii="Cambria" w:hAnsi="Cambria" w:cs="Arial"/>
          <w:color w:val="000000" w:themeColor="text1"/>
          <w:spacing w:val="2"/>
          <w:sz w:val="26"/>
          <w:szCs w:val="26"/>
          <w:lang w:val="en-US"/>
        </w:rPr>
        <w:t xml:space="preserve"> -</w:t>
      </w:r>
      <w:r w:rsidR="004058B5" w:rsidRPr="005F36A5">
        <w:rPr>
          <w:rFonts w:ascii="Cambria" w:hAnsi="Cambria" w:cs="Arial"/>
          <w:color w:val="000000" w:themeColor="text1"/>
          <w:spacing w:val="2"/>
          <w:sz w:val="26"/>
          <w:szCs w:val="26"/>
          <w:lang w:val="en-US"/>
        </w:rPr>
        <w:t xml:space="preserve"> Vice-Rector for Academic Affairs (or another authorized officer) and forwarded to the Human Resources Department (hereinafter the HR Department) for the announcement</w:t>
      </w:r>
      <w:r w:rsidR="00415D55" w:rsidRPr="005F36A5">
        <w:rPr>
          <w:rFonts w:ascii="Cambria" w:hAnsi="Cambria" w:cs="Arial"/>
          <w:color w:val="000000" w:themeColor="text1"/>
          <w:spacing w:val="2"/>
          <w:sz w:val="26"/>
          <w:szCs w:val="26"/>
          <w:lang w:val="en-US"/>
        </w:rPr>
        <w:t xml:space="preserve"> of the </w:t>
      </w:r>
      <w:r w:rsidR="00192491" w:rsidRPr="005F36A5">
        <w:rPr>
          <w:rFonts w:ascii="Cambria" w:hAnsi="Cambria" w:cs="Arial"/>
          <w:color w:val="000000" w:themeColor="text1"/>
          <w:spacing w:val="2"/>
          <w:sz w:val="26"/>
          <w:szCs w:val="26"/>
          <w:lang w:val="en-US"/>
        </w:rPr>
        <w:t>c</w:t>
      </w:r>
      <w:r w:rsidR="00415D55" w:rsidRPr="005F36A5">
        <w:rPr>
          <w:rFonts w:ascii="Cambria" w:hAnsi="Cambria" w:cs="Arial"/>
          <w:color w:val="000000" w:themeColor="text1"/>
          <w:spacing w:val="2"/>
          <w:sz w:val="26"/>
          <w:szCs w:val="26"/>
          <w:lang w:val="en-US"/>
        </w:rPr>
        <w:t>ompetitive selection</w:t>
      </w:r>
      <w:r w:rsidR="004058B5" w:rsidRPr="005F36A5">
        <w:rPr>
          <w:rFonts w:ascii="Cambria" w:hAnsi="Cambria" w:cs="Arial"/>
          <w:color w:val="000000" w:themeColor="text1"/>
          <w:spacing w:val="2"/>
          <w:sz w:val="26"/>
          <w:szCs w:val="26"/>
          <w:lang w:val="en-US"/>
        </w:rPr>
        <w:t>.</w:t>
      </w:r>
      <w:r w:rsidR="00C02FAC" w:rsidRPr="005F36A5">
        <w:rPr>
          <w:rFonts w:ascii="Cambria" w:hAnsi="Cambria" w:cs="Arial"/>
          <w:color w:val="000000" w:themeColor="text1"/>
          <w:spacing w:val="2"/>
          <w:sz w:val="26"/>
          <w:szCs w:val="26"/>
          <w:lang w:val="en-US"/>
        </w:rPr>
        <w:t xml:space="preserve"> </w:t>
      </w:r>
      <w:r w:rsidR="004058B5" w:rsidRPr="005F36A5">
        <w:rPr>
          <w:rFonts w:ascii="Cambria" w:hAnsi="Cambria" w:cs="Arial"/>
          <w:color w:val="000000" w:themeColor="text1"/>
          <w:spacing w:val="2"/>
          <w:sz w:val="26"/>
          <w:szCs w:val="26"/>
          <w:lang w:val="en-US"/>
        </w:rPr>
        <w:t xml:space="preserve">If the </w:t>
      </w:r>
      <w:r w:rsidR="00415D55" w:rsidRPr="005F36A5">
        <w:rPr>
          <w:rFonts w:ascii="Cambria" w:hAnsi="Cambria" w:cs="Arial"/>
          <w:color w:val="000000" w:themeColor="text1"/>
          <w:spacing w:val="2"/>
          <w:sz w:val="26"/>
          <w:szCs w:val="26"/>
          <w:lang w:val="en-US"/>
        </w:rPr>
        <w:t>request</w:t>
      </w:r>
      <w:r w:rsidR="004058B5" w:rsidRPr="005F36A5">
        <w:rPr>
          <w:rFonts w:ascii="Cambria" w:hAnsi="Cambria" w:cs="Arial"/>
          <w:color w:val="000000" w:themeColor="text1"/>
          <w:spacing w:val="2"/>
          <w:sz w:val="26"/>
          <w:szCs w:val="26"/>
          <w:lang w:val="en-US"/>
        </w:rPr>
        <w:t xml:space="preserve"> implies changes in the staffing table, the </w:t>
      </w:r>
      <w:r w:rsidR="00446F96" w:rsidRPr="005F36A5">
        <w:rPr>
          <w:rFonts w:ascii="Cambria" w:hAnsi="Cambria" w:cs="Arial"/>
          <w:color w:val="000000" w:themeColor="text1"/>
          <w:spacing w:val="2"/>
          <w:sz w:val="26"/>
          <w:szCs w:val="26"/>
          <w:lang w:val="en-US"/>
        </w:rPr>
        <w:t>Financial Office shall</w:t>
      </w:r>
      <w:r w:rsidR="004058B5" w:rsidRPr="005F36A5">
        <w:rPr>
          <w:rFonts w:ascii="Cambria" w:hAnsi="Cambria" w:cs="Arial"/>
          <w:color w:val="000000" w:themeColor="text1"/>
          <w:spacing w:val="2"/>
          <w:sz w:val="26"/>
          <w:szCs w:val="26"/>
          <w:lang w:val="en-US"/>
        </w:rPr>
        <w:t xml:space="preserve"> issue </w:t>
      </w:r>
      <w:r w:rsidR="00C02FAC" w:rsidRPr="005F36A5">
        <w:rPr>
          <w:rFonts w:ascii="Cambria" w:hAnsi="Cambria" w:cs="Arial"/>
          <w:color w:val="000000" w:themeColor="text1"/>
          <w:spacing w:val="2"/>
          <w:sz w:val="26"/>
          <w:szCs w:val="26"/>
          <w:lang w:val="en-US"/>
        </w:rPr>
        <w:t>a</w:t>
      </w:r>
      <w:r w:rsidR="004058B5" w:rsidRPr="005F36A5">
        <w:rPr>
          <w:rFonts w:ascii="Cambria" w:hAnsi="Cambria" w:cs="Arial"/>
          <w:color w:val="000000" w:themeColor="text1"/>
          <w:spacing w:val="2"/>
          <w:sz w:val="26"/>
          <w:szCs w:val="26"/>
          <w:lang w:val="en-US"/>
        </w:rPr>
        <w:t xml:space="preserve"> corresponding draft order.</w:t>
      </w:r>
    </w:p>
    <w:p w:rsidR="00C02FAC" w:rsidRPr="005F36A5" w:rsidRDefault="00C02FAC" w:rsidP="004058B5">
      <w:pPr>
        <w:spacing w:line="360" w:lineRule="auto"/>
        <w:jc w:val="both"/>
        <w:rPr>
          <w:rFonts w:ascii="Cambria" w:hAnsi="Cambria" w:cs="Arial"/>
          <w:color w:val="000000" w:themeColor="text1"/>
          <w:spacing w:val="2"/>
          <w:sz w:val="26"/>
          <w:szCs w:val="26"/>
          <w:lang w:val="en-US"/>
        </w:rPr>
      </w:pPr>
    </w:p>
    <w:p w:rsidR="006F1EB7" w:rsidRPr="005F36A5" w:rsidRDefault="009C1D17" w:rsidP="009C1D17">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Announcement of Competitive Selection</w:t>
      </w:r>
    </w:p>
    <w:p w:rsidR="009C1D17" w:rsidRPr="005F36A5" w:rsidRDefault="00FD37C0" w:rsidP="009C1D1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lastRenderedPageBreak/>
        <w:t xml:space="preserve">Competitive selection is announced </w:t>
      </w:r>
      <w:r w:rsidR="0072296C" w:rsidRPr="005F36A5">
        <w:rPr>
          <w:rFonts w:ascii="Cambria" w:hAnsi="Cambria" w:cs="Arial"/>
          <w:color w:val="000000" w:themeColor="text1"/>
          <w:spacing w:val="2"/>
          <w:sz w:val="26"/>
          <w:szCs w:val="26"/>
          <w:lang w:val="en-US"/>
        </w:rPr>
        <w:t xml:space="preserve">on the basis of </w:t>
      </w:r>
      <w:r w:rsidRPr="005F36A5">
        <w:rPr>
          <w:rFonts w:ascii="Cambria" w:hAnsi="Cambria" w:cs="Arial"/>
          <w:color w:val="000000" w:themeColor="text1"/>
          <w:spacing w:val="2"/>
          <w:sz w:val="26"/>
          <w:szCs w:val="26"/>
          <w:lang w:val="en-US"/>
        </w:rPr>
        <w:t xml:space="preserve">the </w:t>
      </w:r>
      <w:r w:rsidR="0072296C" w:rsidRPr="005F36A5">
        <w:rPr>
          <w:rFonts w:ascii="Cambria" w:hAnsi="Cambria" w:cs="Arial"/>
          <w:color w:val="000000" w:themeColor="text1"/>
          <w:spacing w:val="2"/>
          <w:sz w:val="26"/>
          <w:szCs w:val="26"/>
          <w:lang w:val="en-US"/>
        </w:rPr>
        <w:t xml:space="preserve">submitted </w:t>
      </w:r>
      <w:r w:rsidR="00415D55" w:rsidRPr="005F36A5">
        <w:rPr>
          <w:rFonts w:ascii="Cambria" w:hAnsi="Cambria" w:cs="Arial"/>
          <w:color w:val="000000" w:themeColor="text1"/>
          <w:spacing w:val="2"/>
          <w:sz w:val="26"/>
          <w:szCs w:val="26"/>
          <w:lang w:val="en-US"/>
        </w:rPr>
        <w:t>request</w:t>
      </w:r>
      <w:r w:rsidR="0072296C" w:rsidRPr="005F36A5">
        <w:rPr>
          <w:rFonts w:ascii="Cambria" w:hAnsi="Cambria" w:cs="Arial"/>
          <w:color w:val="000000" w:themeColor="text1"/>
          <w:spacing w:val="2"/>
          <w:sz w:val="26"/>
          <w:szCs w:val="26"/>
          <w:lang w:val="en-US"/>
        </w:rPr>
        <w:t xml:space="preserve">s. The announcement shall be </w:t>
      </w:r>
      <w:r w:rsidR="00F007E5" w:rsidRPr="005F36A5">
        <w:rPr>
          <w:rFonts w:ascii="Cambria" w:hAnsi="Cambria" w:cs="Arial"/>
          <w:color w:val="000000" w:themeColor="text1"/>
          <w:spacing w:val="2"/>
          <w:sz w:val="26"/>
          <w:szCs w:val="26"/>
          <w:lang w:val="en-US"/>
        </w:rPr>
        <w:t>posted on the IKBFU website</w:t>
      </w:r>
      <w:r w:rsidRPr="005F36A5">
        <w:rPr>
          <w:rFonts w:ascii="Cambria" w:hAnsi="Cambria" w:cs="Arial"/>
          <w:color w:val="000000" w:themeColor="text1"/>
          <w:spacing w:val="2"/>
          <w:sz w:val="26"/>
          <w:szCs w:val="26"/>
          <w:lang w:val="en-US"/>
        </w:rPr>
        <w:t xml:space="preserve"> </w:t>
      </w:r>
      <w:r w:rsidR="0072296C" w:rsidRPr="005F36A5">
        <w:rPr>
          <w:rFonts w:ascii="Cambria" w:hAnsi="Cambria" w:cs="Arial"/>
          <w:color w:val="000000" w:themeColor="text1"/>
          <w:spacing w:val="2"/>
          <w:sz w:val="26"/>
          <w:szCs w:val="26"/>
          <w:lang w:val="en-US"/>
        </w:rPr>
        <w:t xml:space="preserve">during the academic year and </w:t>
      </w:r>
      <w:r w:rsidRPr="005F36A5">
        <w:rPr>
          <w:rFonts w:ascii="Cambria" w:hAnsi="Cambria" w:cs="Arial"/>
          <w:color w:val="000000" w:themeColor="text1"/>
          <w:spacing w:val="2"/>
          <w:sz w:val="26"/>
          <w:szCs w:val="26"/>
          <w:lang w:val="en-US"/>
        </w:rPr>
        <w:t xml:space="preserve">no later than two months before </w:t>
      </w:r>
      <w:r w:rsidR="00415D55" w:rsidRPr="005F36A5">
        <w:rPr>
          <w:rFonts w:ascii="Cambria" w:hAnsi="Cambria" w:cs="Arial"/>
          <w:color w:val="000000" w:themeColor="text1"/>
          <w:spacing w:val="2"/>
          <w:sz w:val="26"/>
          <w:szCs w:val="26"/>
          <w:lang w:val="en-US"/>
        </w:rPr>
        <w:t xml:space="preserve">holding </w:t>
      </w:r>
      <w:r w:rsidRPr="005F36A5">
        <w:rPr>
          <w:rFonts w:ascii="Cambria" w:hAnsi="Cambria" w:cs="Arial"/>
          <w:color w:val="000000" w:themeColor="text1"/>
          <w:spacing w:val="2"/>
          <w:sz w:val="26"/>
          <w:szCs w:val="26"/>
          <w:lang w:val="en-US"/>
        </w:rPr>
        <w:t xml:space="preserve">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w:t>
      </w:r>
      <w:r w:rsidR="0072296C" w:rsidRPr="005F36A5">
        <w:rPr>
          <w:rFonts w:ascii="Cambria" w:hAnsi="Cambria" w:cs="Arial"/>
          <w:color w:val="000000" w:themeColor="text1"/>
          <w:spacing w:val="2"/>
          <w:sz w:val="26"/>
          <w:szCs w:val="26"/>
          <w:lang w:val="en-US"/>
        </w:rPr>
        <w:t>on</w:t>
      </w:r>
      <w:r w:rsidRPr="005F36A5">
        <w:rPr>
          <w:rFonts w:ascii="Cambria" w:hAnsi="Cambria" w:cs="Arial"/>
          <w:color w:val="000000" w:themeColor="text1"/>
          <w:spacing w:val="2"/>
          <w:sz w:val="26"/>
          <w:szCs w:val="26"/>
          <w:lang w:val="en-US"/>
        </w:rPr>
        <w:t xml:space="preserve">. </w:t>
      </w:r>
      <w:r w:rsidR="00B16455" w:rsidRPr="005F36A5">
        <w:rPr>
          <w:rFonts w:ascii="Cambria" w:hAnsi="Cambria" w:cs="Arial"/>
          <w:color w:val="000000" w:themeColor="text1"/>
          <w:spacing w:val="2"/>
          <w:sz w:val="26"/>
          <w:szCs w:val="26"/>
          <w:lang w:val="en-US"/>
        </w:rPr>
        <w:t>All postings will contain the following information</w:t>
      </w:r>
      <w:r w:rsidRPr="005F36A5">
        <w:rPr>
          <w:rFonts w:ascii="Cambria" w:hAnsi="Cambria" w:cs="Arial"/>
          <w:color w:val="000000" w:themeColor="text1"/>
          <w:spacing w:val="2"/>
          <w:sz w:val="26"/>
          <w:szCs w:val="26"/>
          <w:lang w:val="en-US"/>
        </w:rPr>
        <w:t>:</w:t>
      </w:r>
    </w:p>
    <w:p w:rsidR="00FD37C0" w:rsidRPr="005F36A5" w:rsidRDefault="00FD37C0" w:rsidP="00FD37C0">
      <w:pPr>
        <w:pStyle w:val="a3"/>
        <w:numPr>
          <w:ilvl w:val="0"/>
          <w:numId w:val="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faculty positions to </w:t>
      </w:r>
      <w:r w:rsidR="00730AC4" w:rsidRPr="005F36A5">
        <w:rPr>
          <w:rFonts w:ascii="Cambria" w:hAnsi="Cambria" w:cs="Arial"/>
          <w:color w:val="000000" w:themeColor="text1"/>
          <w:spacing w:val="2"/>
          <w:sz w:val="26"/>
          <w:szCs w:val="26"/>
          <w:lang w:val="en-US"/>
        </w:rPr>
        <w:t>be filled</w:t>
      </w:r>
      <w:r w:rsidRPr="005F36A5">
        <w:rPr>
          <w:rFonts w:ascii="Cambria" w:hAnsi="Cambria" w:cs="Arial"/>
          <w:color w:val="000000" w:themeColor="text1"/>
          <w:spacing w:val="2"/>
          <w:sz w:val="26"/>
          <w:szCs w:val="26"/>
          <w:lang w:val="en-US"/>
        </w:rPr>
        <w:t xml:space="preserve"> in;</w:t>
      </w:r>
    </w:p>
    <w:p w:rsidR="00FD37C0" w:rsidRPr="005F36A5" w:rsidRDefault="00FD37C0" w:rsidP="00FD37C0">
      <w:pPr>
        <w:pStyle w:val="a3"/>
        <w:numPr>
          <w:ilvl w:val="0"/>
          <w:numId w:val="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required qualification</w:t>
      </w:r>
      <w:r w:rsidR="007A7845" w:rsidRPr="005F36A5">
        <w:rPr>
          <w:rFonts w:ascii="Cambria" w:hAnsi="Cambria" w:cs="Arial"/>
          <w:color w:val="000000" w:themeColor="text1"/>
          <w:spacing w:val="2"/>
          <w:sz w:val="26"/>
          <w:szCs w:val="26"/>
          <w:lang w:val="en-US"/>
        </w:rPr>
        <w:t xml:space="preserve"> criteria</w:t>
      </w:r>
      <w:r w:rsidRPr="005F36A5">
        <w:rPr>
          <w:rFonts w:ascii="Cambria" w:hAnsi="Cambria" w:cs="Arial"/>
          <w:color w:val="000000" w:themeColor="text1"/>
          <w:spacing w:val="2"/>
          <w:sz w:val="26"/>
          <w:szCs w:val="26"/>
          <w:lang w:val="en-US"/>
        </w:rPr>
        <w:t>;</w:t>
      </w:r>
    </w:p>
    <w:p w:rsidR="00FD37C0" w:rsidRPr="005F36A5" w:rsidRDefault="00730AC4" w:rsidP="00A60E5D">
      <w:pPr>
        <w:pStyle w:val="a3"/>
        <w:numPr>
          <w:ilvl w:val="0"/>
          <w:numId w:val="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place and deadline for submission applications</w:t>
      </w:r>
      <w:r w:rsidR="00A60E5D" w:rsidRPr="005F36A5">
        <w:rPr>
          <w:rFonts w:ascii="Cambria" w:hAnsi="Cambria" w:cs="Arial"/>
          <w:color w:val="000000" w:themeColor="text1"/>
          <w:spacing w:val="2"/>
          <w:sz w:val="26"/>
          <w:szCs w:val="26"/>
          <w:lang w:val="en-US"/>
        </w:rPr>
        <w:t xml:space="preserve"> for participation in the </w:t>
      </w:r>
      <w:r w:rsidR="00192491" w:rsidRPr="005F36A5">
        <w:rPr>
          <w:rFonts w:ascii="Cambria" w:hAnsi="Cambria" w:cs="Arial"/>
          <w:color w:val="000000" w:themeColor="text1"/>
          <w:spacing w:val="2"/>
          <w:sz w:val="26"/>
          <w:szCs w:val="26"/>
          <w:lang w:val="en-US"/>
        </w:rPr>
        <w:t>c</w:t>
      </w:r>
      <w:r w:rsidR="00A60E5D" w:rsidRPr="005F36A5">
        <w:rPr>
          <w:rFonts w:ascii="Cambria" w:hAnsi="Cambria" w:cs="Arial"/>
          <w:color w:val="000000" w:themeColor="text1"/>
          <w:spacing w:val="2"/>
          <w:sz w:val="26"/>
          <w:szCs w:val="26"/>
          <w:lang w:val="en-US"/>
        </w:rPr>
        <w:t>ompetitive selection (hereinafter the competitive applications</w:t>
      </w:r>
      <w:r w:rsidR="00DA115E" w:rsidRPr="005F36A5">
        <w:rPr>
          <w:rFonts w:ascii="Cambria" w:hAnsi="Cambria" w:cs="Arial"/>
          <w:color w:val="000000" w:themeColor="text1"/>
          <w:spacing w:val="2"/>
          <w:sz w:val="26"/>
          <w:szCs w:val="26"/>
          <w:lang w:val="en-US"/>
        </w:rPr>
        <w:t>, the applications</w:t>
      </w:r>
      <w:r w:rsidR="00A60E5D" w:rsidRPr="005F36A5">
        <w:rPr>
          <w:rFonts w:ascii="Cambria" w:hAnsi="Cambria" w:cs="Arial"/>
          <w:color w:val="000000" w:themeColor="text1"/>
          <w:spacing w:val="2"/>
          <w:sz w:val="26"/>
          <w:szCs w:val="26"/>
          <w:lang w:val="en-US"/>
        </w:rPr>
        <w:t>)</w:t>
      </w:r>
      <w:r w:rsidR="006B0CB0" w:rsidRPr="005F36A5">
        <w:rPr>
          <w:rFonts w:ascii="Cambria" w:hAnsi="Cambria" w:cs="Arial"/>
          <w:color w:val="000000" w:themeColor="text1"/>
          <w:spacing w:val="2"/>
          <w:sz w:val="26"/>
          <w:szCs w:val="26"/>
          <w:lang w:val="en-US"/>
        </w:rPr>
        <w:t>;</w:t>
      </w:r>
    </w:p>
    <w:p w:rsidR="006B0CB0" w:rsidRPr="005F36A5" w:rsidRDefault="007A7845" w:rsidP="00FD37C0">
      <w:pPr>
        <w:pStyle w:val="a3"/>
        <w:numPr>
          <w:ilvl w:val="0"/>
          <w:numId w:val="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date and venue of </w:t>
      </w:r>
      <w:r w:rsidR="00730AC4" w:rsidRPr="005F36A5">
        <w:rPr>
          <w:rFonts w:ascii="Cambria" w:hAnsi="Cambria" w:cs="Arial"/>
          <w:color w:val="000000" w:themeColor="text1"/>
          <w:spacing w:val="2"/>
          <w:sz w:val="26"/>
          <w:szCs w:val="26"/>
          <w:lang w:val="en-US"/>
        </w:rPr>
        <w:t xml:space="preserve">holding </w:t>
      </w:r>
      <w:r w:rsidRPr="005F36A5">
        <w:rPr>
          <w:rFonts w:ascii="Cambria" w:hAnsi="Cambria" w:cs="Arial"/>
          <w:color w:val="000000" w:themeColor="text1"/>
          <w:spacing w:val="2"/>
          <w:sz w:val="26"/>
          <w:szCs w:val="26"/>
          <w:lang w:val="en-US"/>
        </w:rPr>
        <w:t xml:space="preserve">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w:t>
      </w:r>
    </w:p>
    <w:p w:rsidR="00FD37C0" w:rsidRPr="005F36A5" w:rsidRDefault="00FD37C0" w:rsidP="009C1D17">
      <w:pPr>
        <w:spacing w:line="360" w:lineRule="auto"/>
        <w:jc w:val="both"/>
        <w:rPr>
          <w:rFonts w:ascii="Cambria" w:hAnsi="Cambria" w:cs="Arial"/>
          <w:color w:val="000000" w:themeColor="text1"/>
          <w:spacing w:val="2"/>
          <w:sz w:val="26"/>
          <w:szCs w:val="26"/>
          <w:lang w:val="en-US"/>
        </w:rPr>
      </w:pPr>
    </w:p>
    <w:p w:rsidR="00FD37C0" w:rsidRPr="005F36A5" w:rsidRDefault="00C24625" w:rsidP="009C1D1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A candidate for a faculty position </w:t>
      </w:r>
      <w:r w:rsidR="007A7845" w:rsidRPr="005F36A5">
        <w:rPr>
          <w:rFonts w:ascii="Cambria" w:hAnsi="Cambria" w:cs="Arial"/>
          <w:color w:val="000000" w:themeColor="text1"/>
          <w:spacing w:val="2"/>
          <w:sz w:val="26"/>
          <w:szCs w:val="26"/>
          <w:lang w:val="en-US"/>
        </w:rPr>
        <w:t>shall submit the following documents before the specified deadline:</w:t>
      </w:r>
    </w:p>
    <w:p w:rsidR="007A7845" w:rsidRPr="005F36A5" w:rsidRDefault="00A86874" w:rsidP="00A86874">
      <w:pPr>
        <w:pStyle w:val="a3"/>
        <w:numPr>
          <w:ilvl w:val="0"/>
          <w:numId w:val="5"/>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a competitive application completed in the prescribed form</w:t>
      </w:r>
      <w:r w:rsidR="006C0538" w:rsidRPr="005F36A5">
        <w:rPr>
          <w:rFonts w:ascii="Cambria" w:hAnsi="Cambria" w:cs="Arial"/>
          <w:color w:val="000000" w:themeColor="text1"/>
          <w:spacing w:val="2"/>
          <w:sz w:val="26"/>
          <w:szCs w:val="26"/>
          <w:lang w:val="en-US"/>
        </w:rPr>
        <w:t>;</w:t>
      </w:r>
    </w:p>
    <w:p w:rsidR="00A86874" w:rsidRPr="005F36A5" w:rsidRDefault="00A86874" w:rsidP="00A86874">
      <w:pPr>
        <w:pStyle w:val="a3"/>
        <w:numPr>
          <w:ilvl w:val="0"/>
          <w:numId w:val="5"/>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copies of the documents</w:t>
      </w:r>
      <w:r w:rsidRPr="005F36A5">
        <w:rPr>
          <w:rFonts w:ascii="Cambria" w:hAnsi="Cambria"/>
          <w:color w:val="000000" w:themeColor="text1"/>
          <w:sz w:val="26"/>
          <w:szCs w:val="26"/>
          <w:lang w:val="en-US"/>
        </w:rPr>
        <w:t xml:space="preserve"> confirming the compliance of the </w:t>
      </w:r>
      <w:r w:rsidR="00A60E5D" w:rsidRPr="005F36A5">
        <w:rPr>
          <w:rFonts w:ascii="Cambria" w:hAnsi="Cambria"/>
          <w:color w:val="000000" w:themeColor="text1"/>
          <w:sz w:val="26"/>
          <w:szCs w:val="26"/>
          <w:lang w:val="en-US"/>
        </w:rPr>
        <w:t>candidate</w:t>
      </w:r>
      <w:r w:rsidRPr="005F36A5">
        <w:rPr>
          <w:rFonts w:ascii="Cambria" w:hAnsi="Cambria"/>
          <w:color w:val="000000" w:themeColor="text1"/>
          <w:sz w:val="26"/>
          <w:szCs w:val="26"/>
          <w:lang w:val="en-US"/>
        </w:rPr>
        <w:t xml:space="preserve"> with the required qualifications;</w:t>
      </w:r>
    </w:p>
    <w:p w:rsidR="00A86874" w:rsidRPr="005F36A5" w:rsidRDefault="00A86874" w:rsidP="00A86874">
      <w:pPr>
        <w:pStyle w:val="a3"/>
        <w:numPr>
          <w:ilvl w:val="0"/>
          <w:numId w:val="5"/>
        </w:numPr>
        <w:spacing w:line="360" w:lineRule="auto"/>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 xml:space="preserve">the documents confirming that the </w:t>
      </w:r>
      <w:r w:rsidR="00A60E5D" w:rsidRPr="005F36A5">
        <w:rPr>
          <w:rFonts w:ascii="Cambria" w:hAnsi="Cambria"/>
          <w:color w:val="000000" w:themeColor="text1"/>
          <w:sz w:val="26"/>
          <w:szCs w:val="26"/>
          <w:lang w:val="en-US"/>
        </w:rPr>
        <w:t>candidate</w:t>
      </w:r>
      <w:r w:rsidRPr="005F36A5">
        <w:rPr>
          <w:rFonts w:ascii="Cambria" w:hAnsi="Cambria"/>
          <w:color w:val="000000" w:themeColor="text1"/>
          <w:sz w:val="26"/>
          <w:szCs w:val="26"/>
          <w:lang w:val="en-US"/>
        </w:rPr>
        <w:t xml:space="preserve"> has no restrictions on teaching activities in accordance with the legislative and other regulatory legal acts (including a certificate of no criminal record and a medical certificate).</w:t>
      </w:r>
    </w:p>
    <w:p w:rsidR="00A86874" w:rsidRPr="005F36A5" w:rsidRDefault="00A86874" w:rsidP="00A86874">
      <w:pPr>
        <w:spacing w:line="360" w:lineRule="auto"/>
        <w:jc w:val="both"/>
        <w:rPr>
          <w:rFonts w:ascii="Cambria" w:hAnsi="Cambria"/>
          <w:color w:val="000000" w:themeColor="text1"/>
          <w:sz w:val="26"/>
          <w:szCs w:val="26"/>
          <w:lang w:val="en-US"/>
        </w:rPr>
      </w:pPr>
    </w:p>
    <w:p w:rsidR="00A86874" w:rsidRPr="005F36A5" w:rsidRDefault="00A60E5D" w:rsidP="00A86874">
      <w:pPr>
        <w:spacing w:line="360" w:lineRule="auto"/>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A</w:t>
      </w:r>
      <w:r w:rsidR="00A86874" w:rsidRPr="005F36A5">
        <w:rPr>
          <w:rFonts w:ascii="Cambria" w:hAnsi="Cambria"/>
          <w:color w:val="000000" w:themeColor="text1"/>
          <w:sz w:val="26"/>
          <w:szCs w:val="26"/>
          <w:lang w:val="en-US"/>
        </w:rPr>
        <w:t xml:space="preserve"> </w:t>
      </w:r>
      <w:r w:rsidRPr="005F36A5">
        <w:rPr>
          <w:rFonts w:ascii="Cambria" w:hAnsi="Cambria"/>
          <w:color w:val="000000" w:themeColor="text1"/>
          <w:sz w:val="26"/>
          <w:szCs w:val="26"/>
          <w:lang w:val="en-US"/>
        </w:rPr>
        <w:t xml:space="preserve">competitive </w:t>
      </w:r>
      <w:r w:rsidR="00A86874" w:rsidRPr="005F36A5">
        <w:rPr>
          <w:rFonts w:ascii="Cambria" w:hAnsi="Cambria"/>
          <w:color w:val="000000" w:themeColor="text1"/>
          <w:sz w:val="26"/>
          <w:szCs w:val="26"/>
          <w:lang w:val="en-US"/>
        </w:rPr>
        <w:t>applicat</w:t>
      </w:r>
      <w:r w:rsidR="00A9440F" w:rsidRPr="005F36A5">
        <w:rPr>
          <w:rFonts w:ascii="Cambria" w:hAnsi="Cambria"/>
          <w:color w:val="000000" w:themeColor="text1"/>
          <w:sz w:val="26"/>
          <w:szCs w:val="26"/>
          <w:lang w:val="en-US"/>
        </w:rPr>
        <w:t>ion</w:t>
      </w:r>
      <w:r w:rsidR="00A86874" w:rsidRPr="005F36A5">
        <w:rPr>
          <w:rFonts w:ascii="Cambria" w:hAnsi="Cambria"/>
          <w:color w:val="000000" w:themeColor="text1"/>
          <w:sz w:val="26"/>
          <w:szCs w:val="26"/>
          <w:lang w:val="en-US"/>
        </w:rPr>
        <w:t xml:space="preserve"> </w:t>
      </w:r>
      <w:r w:rsidRPr="005F36A5">
        <w:rPr>
          <w:rFonts w:ascii="Cambria" w:hAnsi="Cambria"/>
          <w:color w:val="000000" w:themeColor="text1"/>
          <w:sz w:val="26"/>
          <w:szCs w:val="26"/>
          <w:lang w:val="en-US"/>
        </w:rPr>
        <w:t>may be declined</w:t>
      </w:r>
      <w:r w:rsidR="00A9440F" w:rsidRPr="005F36A5">
        <w:rPr>
          <w:rFonts w:ascii="Cambria" w:hAnsi="Cambria"/>
          <w:color w:val="000000" w:themeColor="text1"/>
          <w:sz w:val="26"/>
          <w:szCs w:val="26"/>
          <w:lang w:val="en-US"/>
        </w:rPr>
        <w:t xml:space="preserve"> i</w:t>
      </w:r>
      <w:r w:rsidRPr="005F36A5">
        <w:rPr>
          <w:rFonts w:ascii="Cambria" w:hAnsi="Cambria"/>
          <w:color w:val="000000" w:themeColor="text1"/>
          <w:sz w:val="26"/>
          <w:szCs w:val="26"/>
          <w:lang w:val="en-US"/>
        </w:rPr>
        <w:t>n the following cases</w:t>
      </w:r>
      <w:r w:rsidR="00A86874" w:rsidRPr="005F36A5">
        <w:rPr>
          <w:rFonts w:ascii="Cambria" w:hAnsi="Cambria"/>
          <w:i/>
          <w:iCs/>
          <w:color w:val="000000" w:themeColor="text1"/>
          <w:sz w:val="26"/>
          <w:szCs w:val="26"/>
          <w:lang w:val="en-US"/>
        </w:rPr>
        <w:t>:</w:t>
      </w:r>
    </w:p>
    <w:p w:rsidR="00A86874" w:rsidRPr="005F36A5" w:rsidRDefault="00A9440F" w:rsidP="00A9440F">
      <w:pPr>
        <w:pStyle w:val="a3"/>
        <w:numPr>
          <w:ilvl w:val="0"/>
          <w:numId w:val="8"/>
        </w:numPr>
        <w:spacing w:line="360" w:lineRule="auto"/>
        <w:ind w:left="0" w:firstLine="0"/>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a candidate does not meet the qualification criteria for the corresponding position</w:t>
      </w:r>
      <w:r w:rsidR="00A86874" w:rsidRPr="005F36A5">
        <w:rPr>
          <w:rFonts w:ascii="Cambria" w:hAnsi="Cambria"/>
          <w:color w:val="000000" w:themeColor="text1"/>
          <w:sz w:val="26"/>
          <w:szCs w:val="26"/>
          <w:lang w:val="en-US"/>
        </w:rPr>
        <w:t>;</w:t>
      </w:r>
    </w:p>
    <w:p w:rsidR="00A86874" w:rsidRPr="005F36A5" w:rsidRDefault="00A9440F" w:rsidP="00A86874">
      <w:pPr>
        <w:pStyle w:val="a3"/>
        <w:numPr>
          <w:ilvl w:val="0"/>
          <w:numId w:val="8"/>
        </w:numPr>
        <w:spacing w:line="360" w:lineRule="auto"/>
        <w:ind w:left="0" w:firstLine="0"/>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 xml:space="preserve">a candidate </w:t>
      </w:r>
      <w:r w:rsidR="00A86874" w:rsidRPr="005F36A5">
        <w:rPr>
          <w:rFonts w:ascii="Cambria" w:hAnsi="Cambria"/>
          <w:color w:val="000000" w:themeColor="text1"/>
          <w:sz w:val="26"/>
          <w:szCs w:val="26"/>
          <w:lang w:val="en-US"/>
        </w:rPr>
        <w:t>fail</w:t>
      </w:r>
      <w:r w:rsidRPr="005F36A5">
        <w:rPr>
          <w:rFonts w:ascii="Cambria" w:hAnsi="Cambria"/>
          <w:color w:val="000000" w:themeColor="text1"/>
          <w:sz w:val="26"/>
          <w:szCs w:val="26"/>
          <w:lang w:val="en-US"/>
        </w:rPr>
        <w:t xml:space="preserve">s </w:t>
      </w:r>
      <w:r w:rsidR="00A86874" w:rsidRPr="005F36A5">
        <w:rPr>
          <w:rFonts w:ascii="Cambria" w:hAnsi="Cambria"/>
          <w:color w:val="000000" w:themeColor="text1"/>
          <w:sz w:val="26"/>
          <w:szCs w:val="26"/>
          <w:lang w:val="en-US"/>
        </w:rPr>
        <w:t>to submit the required documents;</w:t>
      </w:r>
    </w:p>
    <w:p w:rsidR="004D4737" w:rsidRPr="005F36A5" w:rsidRDefault="00A9440F" w:rsidP="00A86874">
      <w:pPr>
        <w:pStyle w:val="a3"/>
        <w:numPr>
          <w:ilvl w:val="0"/>
          <w:numId w:val="8"/>
        </w:numPr>
        <w:spacing w:line="360" w:lineRule="auto"/>
        <w:ind w:left="0" w:firstLine="0"/>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 xml:space="preserve">a candidate </w:t>
      </w:r>
      <w:r w:rsidR="00A86874" w:rsidRPr="005F36A5">
        <w:rPr>
          <w:rFonts w:ascii="Cambria" w:hAnsi="Cambria"/>
          <w:color w:val="000000" w:themeColor="text1"/>
          <w:sz w:val="26"/>
          <w:szCs w:val="26"/>
          <w:lang w:val="en-US"/>
        </w:rPr>
        <w:t>violat</w:t>
      </w:r>
      <w:r w:rsidRPr="005F36A5">
        <w:rPr>
          <w:rFonts w:ascii="Cambria" w:hAnsi="Cambria"/>
          <w:color w:val="000000" w:themeColor="text1"/>
          <w:sz w:val="26"/>
          <w:szCs w:val="26"/>
          <w:lang w:val="en-US"/>
        </w:rPr>
        <w:t>es</w:t>
      </w:r>
      <w:r w:rsidR="00A86874" w:rsidRPr="005F36A5">
        <w:rPr>
          <w:rFonts w:ascii="Cambria" w:hAnsi="Cambria"/>
          <w:color w:val="000000" w:themeColor="text1"/>
          <w:sz w:val="26"/>
          <w:szCs w:val="26"/>
          <w:lang w:val="en-US"/>
        </w:rPr>
        <w:t xml:space="preserve"> the deadlines for the document submission.</w:t>
      </w:r>
    </w:p>
    <w:p w:rsidR="004D4737" w:rsidRPr="005F36A5" w:rsidRDefault="004D4737" w:rsidP="00A86874">
      <w:pPr>
        <w:spacing w:line="360" w:lineRule="auto"/>
        <w:jc w:val="both"/>
        <w:rPr>
          <w:rFonts w:ascii="Cambria" w:hAnsi="Cambria"/>
          <w:color w:val="000000" w:themeColor="text1"/>
          <w:sz w:val="26"/>
          <w:szCs w:val="26"/>
          <w:lang w:val="en-US"/>
        </w:rPr>
      </w:pPr>
    </w:p>
    <w:p w:rsidR="009C1D17" w:rsidRPr="005F36A5" w:rsidRDefault="00CB1BB3" w:rsidP="009C1D17">
      <w:pPr>
        <w:spacing w:line="360" w:lineRule="auto"/>
        <w:jc w:val="both"/>
        <w:rPr>
          <w:rFonts w:ascii="Cambria" w:hAnsi="Cambria"/>
          <w:color w:val="000000" w:themeColor="text1"/>
          <w:sz w:val="26"/>
          <w:szCs w:val="26"/>
          <w:lang w:val="en-US"/>
        </w:rPr>
      </w:pPr>
      <w:r w:rsidRPr="005F36A5">
        <w:rPr>
          <w:rFonts w:ascii="Cambria" w:hAnsi="Cambria" w:cs="Arial"/>
          <w:color w:val="000000" w:themeColor="text1"/>
          <w:spacing w:val="2"/>
          <w:sz w:val="26"/>
          <w:szCs w:val="26"/>
          <w:lang w:val="en-US"/>
        </w:rPr>
        <w:t xml:space="preserve">The HR Department is assigned </w:t>
      </w:r>
      <w:r w:rsidR="0043372D" w:rsidRPr="005F36A5">
        <w:rPr>
          <w:rFonts w:ascii="Cambria" w:hAnsi="Cambria" w:cs="Arial"/>
          <w:color w:val="000000" w:themeColor="text1"/>
          <w:spacing w:val="2"/>
          <w:sz w:val="26"/>
          <w:szCs w:val="26"/>
          <w:lang w:val="en-US"/>
        </w:rPr>
        <w:t>to process the provided personal data regarding the c</w:t>
      </w:r>
      <w:r w:rsidR="0043372D" w:rsidRPr="005F36A5">
        <w:rPr>
          <w:rFonts w:ascii="Cambria" w:hAnsi="Cambria"/>
          <w:color w:val="000000" w:themeColor="text1"/>
          <w:sz w:val="26"/>
          <w:szCs w:val="26"/>
          <w:lang w:val="en-US"/>
        </w:rPr>
        <w:t xml:space="preserve">ompliance of the </w:t>
      </w:r>
      <w:r w:rsidR="00BF07A7" w:rsidRPr="005F36A5">
        <w:rPr>
          <w:rFonts w:ascii="Cambria" w:hAnsi="Cambria"/>
          <w:color w:val="000000" w:themeColor="text1"/>
          <w:sz w:val="26"/>
          <w:szCs w:val="26"/>
          <w:lang w:val="en-US"/>
        </w:rPr>
        <w:t>candidate</w:t>
      </w:r>
      <w:r w:rsidR="0043372D" w:rsidRPr="005F36A5">
        <w:rPr>
          <w:rFonts w:ascii="Cambria" w:hAnsi="Cambria"/>
          <w:color w:val="000000" w:themeColor="text1"/>
          <w:sz w:val="26"/>
          <w:szCs w:val="26"/>
          <w:lang w:val="en-US"/>
        </w:rPr>
        <w:t xml:space="preserve"> with the required qualifications and the </w:t>
      </w:r>
      <w:r w:rsidR="00192491" w:rsidRPr="005F36A5">
        <w:rPr>
          <w:rFonts w:ascii="Cambria" w:hAnsi="Cambria"/>
          <w:color w:val="000000" w:themeColor="text1"/>
          <w:sz w:val="26"/>
          <w:szCs w:val="26"/>
          <w:lang w:val="en-US"/>
        </w:rPr>
        <w:t>c</w:t>
      </w:r>
      <w:r w:rsidR="0043372D" w:rsidRPr="005F36A5">
        <w:rPr>
          <w:rFonts w:ascii="Cambria" w:hAnsi="Cambria"/>
          <w:color w:val="000000" w:themeColor="text1"/>
          <w:sz w:val="26"/>
          <w:szCs w:val="26"/>
          <w:lang w:val="en-US"/>
        </w:rPr>
        <w:t>ompetitive selection criteria.</w:t>
      </w:r>
    </w:p>
    <w:p w:rsidR="006D1158" w:rsidRPr="005F36A5" w:rsidRDefault="006D1158" w:rsidP="009C1D17">
      <w:pPr>
        <w:spacing w:line="360" w:lineRule="auto"/>
        <w:jc w:val="both"/>
        <w:rPr>
          <w:rFonts w:ascii="Cambria" w:hAnsi="Cambria" w:cs="Arial"/>
          <w:color w:val="000000" w:themeColor="text1"/>
          <w:spacing w:val="2"/>
          <w:sz w:val="26"/>
          <w:szCs w:val="26"/>
          <w:lang w:val="en-US"/>
        </w:rPr>
      </w:pPr>
    </w:p>
    <w:p w:rsidR="006D1158" w:rsidRPr="005F36A5" w:rsidRDefault="006D1158" w:rsidP="009C1D1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lastRenderedPageBreak/>
        <w:t xml:space="preserve">The Director of the Institute reserves the right to offer the applicant to hold a trial lecture or </w:t>
      </w:r>
      <w:r w:rsidR="00D370FF" w:rsidRPr="005F36A5">
        <w:rPr>
          <w:rFonts w:ascii="Cambria" w:hAnsi="Cambria" w:cs="Arial"/>
          <w:color w:val="000000" w:themeColor="text1"/>
          <w:spacing w:val="2"/>
          <w:sz w:val="26"/>
          <w:szCs w:val="26"/>
          <w:lang w:val="en-US"/>
        </w:rPr>
        <w:t>conduct other type of classes</w:t>
      </w:r>
      <w:r w:rsidR="00BF07A7" w:rsidRPr="005F36A5">
        <w:rPr>
          <w:rFonts w:ascii="Cambria" w:hAnsi="Cambria" w:cs="Arial"/>
          <w:color w:val="000000" w:themeColor="text1"/>
          <w:spacing w:val="2"/>
          <w:sz w:val="26"/>
          <w:szCs w:val="26"/>
          <w:lang w:val="en-US"/>
        </w:rPr>
        <w:t xml:space="preserve"> to be</w:t>
      </w:r>
      <w:r w:rsidR="00D370FF" w:rsidRPr="005F36A5">
        <w:rPr>
          <w:rFonts w:ascii="Cambria" w:hAnsi="Cambria" w:cs="Arial"/>
          <w:color w:val="000000" w:themeColor="text1"/>
          <w:spacing w:val="2"/>
          <w:sz w:val="26"/>
          <w:szCs w:val="26"/>
          <w:lang w:val="en-US"/>
        </w:rPr>
        <w:t xml:space="preserve"> assessed by the Academic Council</w:t>
      </w:r>
      <w:r w:rsidR="0061507E" w:rsidRPr="005F36A5">
        <w:rPr>
          <w:rFonts w:ascii="Cambria" w:hAnsi="Cambria" w:cs="Arial"/>
          <w:color w:val="000000" w:themeColor="text1"/>
          <w:spacing w:val="2"/>
          <w:sz w:val="26"/>
          <w:szCs w:val="26"/>
          <w:lang w:val="en-US"/>
        </w:rPr>
        <w:t xml:space="preserve"> of the Institute</w:t>
      </w:r>
      <w:r w:rsidR="00D370FF" w:rsidRPr="005F36A5">
        <w:rPr>
          <w:rFonts w:ascii="Cambria" w:hAnsi="Cambria" w:cs="Arial"/>
          <w:color w:val="000000" w:themeColor="text1"/>
          <w:spacing w:val="2"/>
          <w:sz w:val="26"/>
          <w:szCs w:val="26"/>
          <w:lang w:val="en-US"/>
        </w:rPr>
        <w:t xml:space="preserve"> or another authorized Institute board.</w:t>
      </w:r>
    </w:p>
    <w:p w:rsidR="00D370FF" w:rsidRPr="005F36A5" w:rsidRDefault="00D370FF" w:rsidP="009C1D1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HR Department notifies the candidate of the date, time, and venue of </w:t>
      </w:r>
      <w:r w:rsidR="00FB7628" w:rsidRPr="005F36A5">
        <w:rPr>
          <w:rFonts w:ascii="Cambria" w:hAnsi="Cambria" w:cs="Arial"/>
          <w:color w:val="000000" w:themeColor="text1"/>
          <w:spacing w:val="2"/>
          <w:sz w:val="26"/>
          <w:szCs w:val="26"/>
          <w:lang w:val="en-US"/>
        </w:rPr>
        <w:t xml:space="preserve">holding </w:t>
      </w:r>
      <w:r w:rsidRPr="005F36A5">
        <w:rPr>
          <w:rFonts w:ascii="Cambria" w:hAnsi="Cambria" w:cs="Arial"/>
          <w:color w:val="000000" w:themeColor="text1"/>
          <w:spacing w:val="2"/>
          <w:sz w:val="26"/>
          <w:szCs w:val="26"/>
          <w:lang w:val="en-US"/>
        </w:rPr>
        <w:t xml:space="preserve">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via email or text message no later than two days before the procedure.</w:t>
      </w:r>
    </w:p>
    <w:p w:rsidR="00586BD7" w:rsidRPr="005F36A5" w:rsidRDefault="00586BD7" w:rsidP="009C1D17">
      <w:pPr>
        <w:spacing w:line="360" w:lineRule="auto"/>
        <w:jc w:val="both"/>
        <w:rPr>
          <w:rFonts w:ascii="Cambria" w:hAnsi="Cambria" w:cs="Arial"/>
          <w:color w:val="000000" w:themeColor="text1"/>
          <w:spacing w:val="2"/>
          <w:sz w:val="26"/>
          <w:szCs w:val="26"/>
          <w:lang w:val="en-US"/>
        </w:rPr>
      </w:pPr>
    </w:p>
    <w:p w:rsidR="00586BD7" w:rsidRPr="005F36A5" w:rsidRDefault="00586BD7" w:rsidP="009C1D1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The authorized Anti-corruption Commi</w:t>
      </w:r>
      <w:r w:rsidR="005F36A5">
        <w:rPr>
          <w:rFonts w:ascii="Cambria" w:hAnsi="Cambria" w:cs="Arial"/>
          <w:color w:val="000000" w:themeColor="text1"/>
          <w:spacing w:val="2"/>
          <w:sz w:val="26"/>
          <w:szCs w:val="26"/>
          <w:lang w:val="en-US"/>
        </w:rPr>
        <w:t>ttee</w:t>
      </w:r>
      <w:r w:rsidRPr="005F36A5">
        <w:rPr>
          <w:rFonts w:ascii="Cambria" w:hAnsi="Cambria" w:cs="Arial"/>
          <w:color w:val="000000" w:themeColor="text1"/>
          <w:spacing w:val="2"/>
          <w:sz w:val="26"/>
          <w:szCs w:val="26"/>
          <w:lang w:val="en-US"/>
        </w:rPr>
        <w:t xml:space="preserve"> shall consider the applications of the Rector, Vice-Rectors, their </w:t>
      </w:r>
      <w:r w:rsidR="00B0427F">
        <w:rPr>
          <w:rFonts w:ascii="Cambria" w:hAnsi="Cambria" w:cs="Arial"/>
          <w:color w:val="000000" w:themeColor="text1"/>
          <w:spacing w:val="2"/>
          <w:sz w:val="26"/>
          <w:szCs w:val="26"/>
          <w:lang w:val="en-US"/>
        </w:rPr>
        <w:t>D</w:t>
      </w:r>
      <w:r w:rsidRPr="005F36A5">
        <w:rPr>
          <w:rFonts w:ascii="Cambria" w:hAnsi="Cambria" w:cs="Arial"/>
          <w:color w:val="000000" w:themeColor="text1"/>
          <w:spacing w:val="2"/>
          <w:sz w:val="26"/>
          <w:szCs w:val="26"/>
          <w:lang w:val="en-US"/>
        </w:rPr>
        <w:t xml:space="preserve">eputies, Heads of the University structural units for their participation in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for filling in faculty positions.</w:t>
      </w:r>
    </w:p>
    <w:p w:rsidR="000858FF" w:rsidRPr="005F36A5" w:rsidRDefault="000858FF" w:rsidP="009C1D17">
      <w:pPr>
        <w:spacing w:line="360" w:lineRule="auto"/>
        <w:jc w:val="both"/>
        <w:rPr>
          <w:rFonts w:ascii="Cambria" w:hAnsi="Cambria" w:cs="Arial"/>
          <w:color w:val="000000" w:themeColor="text1"/>
          <w:spacing w:val="2"/>
          <w:sz w:val="26"/>
          <w:szCs w:val="26"/>
          <w:lang w:val="en-US"/>
        </w:rPr>
      </w:pPr>
    </w:p>
    <w:p w:rsidR="00D370FF" w:rsidRPr="005F36A5" w:rsidRDefault="009C1D3D" w:rsidP="009C1D17">
      <w:pPr>
        <w:spacing w:line="360" w:lineRule="auto"/>
        <w:jc w:val="both"/>
        <w:rPr>
          <w:rFonts w:ascii="Cambria" w:hAnsi="Cambria" w:cs="Arial"/>
          <w:color w:val="000000" w:themeColor="text1"/>
          <w:spacing w:val="2"/>
          <w:sz w:val="26"/>
          <w:szCs w:val="26"/>
          <w:highlight w:val="yellow"/>
          <w:lang w:val="en-US"/>
        </w:rPr>
      </w:pPr>
      <w:r w:rsidRPr="005F36A5">
        <w:rPr>
          <w:rFonts w:ascii="Cambria" w:hAnsi="Cambria" w:cs="Arial"/>
          <w:color w:val="000000" w:themeColor="text1"/>
          <w:spacing w:val="2"/>
          <w:sz w:val="26"/>
          <w:szCs w:val="26"/>
          <w:lang w:val="en-US"/>
        </w:rPr>
        <w:t>C</w:t>
      </w:r>
      <w:r w:rsidR="00D370FF" w:rsidRPr="005F36A5">
        <w:rPr>
          <w:rFonts w:ascii="Cambria" w:hAnsi="Cambria" w:cs="Arial"/>
          <w:color w:val="000000" w:themeColor="text1"/>
          <w:spacing w:val="2"/>
          <w:sz w:val="26"/>
          <w:szCs w:val="26"/>
          <w:lang w:val="en-US"/>
        </w:rPr>
        <w:t>andidate</w:t>
      </w:r>
      <w:r w:rsidR="00B0427F">
        <w:rPr>
          <w:rFonts w:ascii="Cambria" w:hAnsi="Cambria" w:cs="Arial"/>
          <w:color w:val="000000" w:themeColor="text1"/>
          <w:spacing w:val="2"/>
          <w:sz w:val="26"/>
          <w:szCs w:val="26"/>
          <w:lang w:val="en-US"/>
        </w:rPr>
        <w:t>s</w:t>
      </w:r>
      <w:r w:rsidR="00D370FF" w:rsidRPr="005F36A5">
        <w:rPr>
          <w:rFonts w:ascii="Cambria" w:hAnsi="Cambria" w:cs="Arial"/>
          <w:color w:val="000000" w:themeColor="text1"/>
          <w:spacing w:val="2"/>
          <w:sz w:val="26"/>
          <w:szCs w:val="26"/>
          <w:lang w:val="en-US"/>
        </w:rPr>
        <w:t xml:space="preserve"> </w:t>
      </w:r>
      <w:r w:rsidRPr="005F36A5">
        <w:rPr>
          <w:rFonts w:ascii="Cambria" w:hAnsi="Cambria" w:cs="Arial"/>
          <w:color w:val="000000" w:themeColor="text1"/>
          <w:spacing w:val="2"/>
          <w:sz w:val="26"/>
          <w:szCs w:val="26"/>
          <w:lang w:val="en-US"/>
        </w:rPr>
        <w:t>are</w:t>
      </w:r>
      <w:r w:rsidR="00DA115E" w:rsidRPr="005F36A5">
        <w:rPr>
          <w:rFonts w:ascii="Cambria" w:hAnsi="Cambria" w:cs="Arial"/>
          <w:color w:val="000000" w:themeColor="text1"/>
          <w:spacing w:val="2"/>
          <w:sz w:val="26"/>
          <w:szCs w:val="26"/>
          <w:lang w:val="en-US"/>
        </w:rPr>
        <w:t xml:space="preserve"> entitled</w:t>
      </w:r>
      <w:r w:rsidR="00D370FF" w:rsidRPr="005F36A5">
        <w:rPr>
          <w:rFonts w:ascii="Cambria" w:hAnsi="Cambria" w:cs="Arial"/>
          <w:color w:val="000000" w:themeColor="text1"/>
          <w:spacing w:val="2"/>
          <w:sz w:val="26"/>
          <w:szCs w:val="26"/>
          <w:lang w:val="en-US"/>
        </w:rPr>
        <w:t xml:space="preserve"> to </w:t>
      </w:r>
      <w:r w:rsidR="00A02F9F" w:rsidRPr="005F36A5">
        <w:rPr>
          <w:rFonts w:ascii="Cambria" w:hAnsi="Cambria" w:cs="Arial"/>
          <w:color w:val="000000" w:themeColor="text1"/>
          <w:spacing w:val="2"/>
          <w:sz w:val="26"/>
          <w:szCs w:val="26"/>
          <w:lang w:val="en-US"/>
        </w:rPr>
        <w:t xml:space="preserve">be present </w:t>
      </w:r>
      <w:r w:rsidR="00DA115E" w:rsidRPr="005F36A5">
        <w:rPr>
          <w:rFonts w:ascii="Cambria" w:hAnsi="Cambria" w:cs="Arial"/>
          <w:color w:val="000000" w:themeColor="text1"/>
          <w:spacing w:val="2"/>
          <w:sz w:val="26"/>
          <w:szCs w:val="26"/>
          <w:lang w:val="en-US"/>
        </w:rPr>
        <w:t xml:space="preserve">at </w:t>
      </w:r>
      <w:r w:rsidRPr="005F36A5">
        <w:rPr>
          <w:rFonts w:ascii="Cambria" w:hAnsi="Cambria" w:cs="Arial"/>
          <w:color w:val="000000" w:themeColor="text1"/>
          <w:spacing w:val="2"/>
          <w:sz w:val="26"/>
          <w:szCs w:val="26"/>
          <w:lang w:val="en-US"/>
        </w:rPr>
        <w:t xml:space="preserve">the relevant meetings during </w:t>
      </w:r>
      <w:r w:rsidR="00DA115E" w:rsidRPr="005F36A5">
        <w:rPr>
          <w:rFonts w:ascii="Cambria" w:hAnsi="Cambria" w:cs="Arial"/>
          <w:color w:val="000000" w:themeColor="text1"/>
          <w:spacing w:val="2"/>
          <w:sz w:val="26"/>
          <w:szCs w:val="26"/>
          <w:lang w:val="en-US"/>
        </w:rPr>
        <w:t>consideration of their applications</w:t>
      </w:r>
      <w:r w:rsidR="00D370FF" w:rsidRPr="005F36A5">
        <w:rPr>
          <w:rFonts w:ascii="Cambria" w:hAnsi="Cambria" w:cs="Arial"/>
          <w:color w:val="000000" w:themeColor="text1"/>
          <w:spacing w:val="2"/>
          <w:sz w:val="26"/>
          <w:szCs w:val="26"/>
          <w:lang w:val="en-US"/>
        </w:rPr>
        <w:t>, but</w:t>
      </w:r>
      <w:r w:rsidR="00A02F9F" w:rsidRPr="005F36A5">
        <w:rPr>
          <w:rFonts w:ascii="Cambria" w:hAnsi="Cambria" w:cs="Arial"/>
          <w:color w:val="000000" w:themeColor="text1"/>
          <w:spacing w:val="2"/>
          <w:sz w:val="26"/>
          <w:szCs w:val="26"/>
          <w:lang w:val="en-US"/>
        </w:rPr>
        <w:t xml:space="preserve"> candidate’s</w:t>
      </w:r>
      <w:r w:rsidR="00D370FF" w:rsidRPr="005F36A5">
        <w:rPr>
          <w:rFonts w:ascii="Cambria" w:hAnsi="Cambria" w:cs="Arial"/>
          <w:color w:val="000000" w:themeColor="text1"/>
          <w:spacing w:val="2"/>
          <w:sz w:val="26"/>
          <w:szCs w:val="26"/>
          <w:lang w:val="en-US"/>
        </w:rPr>
        <w:t xml:space="preserve"> absence </w:t>
      </w:r>
      <w:r w:rsidR="00A02F9F" w:rsidRPr="005F36A5">
        <w:rPr>
          <w:rFonts w:ascii="Cambria" w:hAnsi="Cambria" w:cs="Arial"/>
          <w:color w:val="000000" w:themeColor="text1"/>
          <w:spacing w:val="2"/>
          <w:sz w:val="26"/>
          <w:szCs w:val="26"/>
          <w:lang w:val="en-US"/>
        </w:rPr>
        <w:t>shall not hinder the application</w:t>
      </w:r>
      <w:r w:rsidR="00D370FF" w:rsidRPr="005F36A5">
        <w:rPr>
          <w:rFonts w:ascii="Cambria" w:hAnsi="Cambria" w:cs="Arial"/>
          <w:color w:val="000000" w:themeColor="text1"/>
          <w:spacing w:val="2"/>
          <w:sz w:val="26"/>
          <w:szCs w:val="26"/>
          <w:lang w:val="en-US"/>
        </w:rPr>
        <w:t xml:space="preserve"> </w:t>
      </w:r>
      <w:r w:rsidR="00A02F9F" w:rsidRPr="005F36A5">
        <w:rPr>
          <w:rFonts w:ascii="Cambria" w:hAnsi="Cambria" w:cs="Arial"/>
          <w:color w:val="000000" w:themeColor="text1"/>
          <w:spacing w:val="2"/>
          <w:sz w:val="26"/>
          <w:szCs w:val="26"/>
          <w:lang w:val="en-US"/>
        </w:rPr>
        <w:t xml:space="preserve">of </w:t>
      </w:r>
      <w:r w:rsidR="00130B70" w:rsidRPr="005F36A5">
        <w:rPr>
          <w:rFonts w:ascii="Cambria" w:hAnsi="Cambria" w:cs="Arial"/>
          <w:color w:val="000000" w:themeColor="text1"/>
          <w:spacing w:val="2"/>
          <w:sz w:val="26"/>
          <w:szCs w:val="26"/>
          <w:lang w:val="en-US"/>
        </w:rPr>
        <w:t>participation in the competitive selection</w:t>
      </w:r>
      <w:r w:rsidR="00D370FF" w:rsidRPr="005F36A5">
        <w:rPr>
          <w:rFonts w:ascii="Cambria" w:hAnsi="Cambria" w:cs="Arial"/>
          <w:color w:val="000000" w:themeColor="text1"/>
          <w:spacing w:val="2"/>
          <w:sz w:val="26"/>
          <w:szCs w:val="26"/>
          <w:lang w:val="en-US"/>
        </w:rPr>
        <w:t>.</w:t>
      </w:r>
      <w:r w:rsidR="00586BD7" w:rsidRPr="005F36A5">
        <w:rPr>
          <w:rFonts w:ascii="Cambria" w:hAnsi="Cambria" w:cs="Arial"/>
          <w:color w:val="000000" w:themeColor="text1"/>
          <w:spacing w:val="2"/>
          <w:sz w:val="26"/>
          <w:szCs w:val="26"/>
          <w:lang w:val="en-US"/>
        </w:rPr>
        <w:t xml:space="preserve"> </w:t>
      </w:r>
      <w:r w:rsidR="00B0427F">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 xml:space="preserve">andidates are asked to leave the meeting before the voting. </w:t>
      </w:r>
      <w:r w:rsidR="00586BD7" w:rsidRPr="005F36A5">
        <w:rPr>
          <w:rFonts w:ascii="Cambria" w:hAnsi="Cambria" w:cs="Arial"/>
          <w:color w:val="000000" w:themeColor="text1"/>
          <w:spacing w:val="2"/>
          <w:sz w:val="26"/>
          <w:szCs w:val="26"/>
          <w:lang w:val="en-US"/>
        </w:rPr>
        <w:t xml:space="preserve">The Rector, Vice-Rectors, and Heads of structural units who are the members of the </w:t>
      </w:r>
      <w:r w:rsidR="00DA115E" w:rsidRPr="005F36A5">
        <w:rPr>
          <w:rFonts w:ascii="Cambria" w:hAnsi="Cambria"/>
          <w:color w:val="000000" w:themeColor="text1"/>
          <w:sz w:val="26"/>
          <w:szCs w:val="26"/>
          <w:lang w:val="en-US"/>
        </w:rPr>
        <w:t>Human Resources</w:t>
      </w:r>
      <w:r w:rsidR="00586BD7" w:rsidRPr="005F36A5">
        <w:rPr>
          <w:rFonts w:ascii="Cambria" w:hAnsi="Cambria"/>
          <w:color w:val="000000" w:themeColor="text1"/>
          <w:sz w:val="26"/>
          <w:szCs w:val="26"/>
          <w:lang w:val="en-US"/>
        </w:rPr>
        <w:t xml:space="preserve"> Commi</w:t>
      </w:r>
      <w:r w:rsidR="005F36A5">
        <w:rPr>
          <w:rFonts w:ascii="Cambria" w:hAnsi="Cambria"/>
          <w:color w:val="000000" w:themeColor="text1"/>
          <w:sz w:val="26"/>
          <w:szCs w:val="26"/>
          <w:lang w:val="en-US"/>
        </w:rPr>
        <w:t>ttee</w:t>
      </w:r>
      <w:r w:rsidR="00586BD7" w:rsidRPr="005F36A5">
        <w:rPr>
          <w:rFonts w:ascii="Cambria" w:hAnsi="Cambria" w:cs="Arial"/>
          <w:color w:val="000000" w:themeColor="text1"/>
          <w:spacing w:val="2"/>
          <w:sz w:val="26"/>
          <w:szCs w:val="26"/>
          <w:lang w:val="en-US"/>
        </w:rPr>
        <w:t xml:space="preserve"> shall not </w:t>
      </w:r>
      <w:r w:rsidR="00DA115E" w:rsidRPr="005F36A5">
        <w:rPr>
          <w:rFonts w:ascii="Cambria" w:hAnsi="Cambria" w:cs="Arial"/>
          <w:color w:val="000000" w:themeColor="text1"/>
          <w:spacing w:val="2"/>
          <w:sz w:val="26"/>
          <w:szCs w:val="26"/>
          <w:lang w:val="en-US"/>
        </w:rPr>
        <w:t>participate</w:t>
      </w:r>
      <w:r w:rsidR="00CC5CAB" w:rsidRPr="005F36A5">
        <w:rPr>
          <w:rFonts w:ascii="Cambria" w:hAnsi="Cambria" w:cs="Arial"/>
          <w:color w:val="000000" w:themeColor="text1"/>
          <w:spacing w:val="2"/>
          <w:sz w:val="26"/>
          <w:szCs w:val="26"/>
          <w:lang w:val="en-US"/>
        </w:rPr>
        <w:t xml:space="preserve"> </w:t>
      </w:r>
      <w:r w:rsidR="00DA115E" w:rsidRPr="005F36A5">
        <w:rPr>
          <w:rFonts w:ascii="Cambria" w:hAnsi="Cambria" w:cs="Arial"/>
          <w:color w:val="000000" w:themeColor="text1"/>
          <w:spacing w:val="2"/>
          <w:sz w:val="26"/>
          <w:szCs w:val="26"/>
          <w:lang w:val="en-US"/>
        </w:rPr>
        <w:t xml:space="preserve">in the meetings, when </w:t>
      </w:r>
      <w:r w:rsidR="00586BD7" w:rsidRPr="005F36A5">
        <w:rPr>
          <w:rFonts w:ascii="Cambria" w:hAnsi="Cambria" w:cs="Arial"/>
          <w:color w:val="000000" w:themeColor="text1"/>
          <w:spacing w:val="2"/>
          <w:sz w:val="26"/>
          <w:szCs w:val="26"/>
          <w:lang w:val="en-US"/>
        </w:rPr>
        <w:t>their competitive applications</w:t>
      </w:r>
      <w:r w:rsidR="00DA115E" w:rsidRPr="005F36A5">
        <w:rPr>
          <w:rFonts w:ascii="Cambria" w:hAnsi="Cambria" w:cs="Arial"/>
          <w:color w:val="000000" w:themeColor="text1"/>
          <w:spacing w:val="2"/>
          <w:sz w:val="26"/>
          <w:szCs w:val="26"/>
          <w:lang w:val="en-US"/>
        </w:rPr>
        <w:t xml:space="preserve"> are under </w:t>
      </w:r>
      <w:r w:rsidR="00CC5CAB" w:rsidRPr="005F36A5">
        <w:rPr>
          <w:rFonts w:ascii="Cambria" w:hAnsi="Cambria" w:cs="Arial"/>
          <w:color w:val="000000" w:themeColor="text1"/>
          <w:spacing w:val="2"/>
          <w:sz w:val="26"/>
          <w:szCs w:val="26"/>
          <w:lang w:val="en-US"/>
        </w:rPr>
        <w:t>consideration</w:t>
      </w:r>
      <w:r w:rsidR="00586BD7" w:rsidRPr="005F36A5">
        <w:rPr>
          <w:rFonts w:ascii="Cambria" w:hAnsi="Cambria" w:cs="Arial"/>
          <w:color w:val="000000" w:themeColor="text1"/>
          <w:spacing w:val="2"/>
          <w:sz w:val="26"/>
          <w:szCs w:val="26"/>
          <w:lang w:val="en-US"/>
        </w:rPr>
        <w:t>.</w:t>
      </w:r>
    </w:p>
    <w:p w:rsidR="009A31F2" w:rsidRPr="005F36A5" w:rsidRDefault="009A31F2" w:rsidP="009C1D17">
      <w:pPr>
        <w:spacing w:line="360" w:lineRule="auto"/>
        <w:jc w:val="both"/>
        <w:rPr>
          <w:rFonts w:ascii="Cambria" w:hAnsi="Cambria" w:cs="Arial"/>
          <w:color w:val="000000" w:themeColor="text1"/>
          <w:spacing w:val="2"/>
          <w:sz w:val="26"/>
          <w:szCs w:val="26"/>
          <w:lang w:val="en-US"/>
        </w:rPr>
      </w:pPr>
    </w:p>
    <w:p w:rsidR="009A31F2" w:rsidRPr="005F36A5" w:rsidRDefault="00864E47" w:rsidP="000858FF">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 xml:space="preserve">Holding </w:t>
      </w:r>
      <w:r w:rsidR="000858FF" w:rsidRPr="005F36A5">
        <w:rPr>
          <w:rFonts w:ascii="Cambria" w:hAnsi="Cambria" w:cs="Arial"/>
          <w:b/>
          <w:bCs/>
          <w:color w:val="000000" w:themeColor="text1"/>
          <w:spacing w:val="2"/>
          <w:sz w:val="26"/>
          <w:szCs w:val="26"/>
          <w:lang w:val="en-US"/>
        </w:rPr>
        <w:t>Competitive Selection</w:t>
      </w:r>
    </w:p>
    <w:p w:rsidR="00635D19" w:rsidRPr="005F36A5" w:rsidRDefault="00DA115E" w:rsidP="00635D19">
      <w:pPr>
        <w:spacing w:line="360" w:lineRule="auto"/>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 xml:space="preserve">The </w:t>
      </w:r>
      <w:r w:rsidR="00192491" w:rsidRPr="005F36A5">
        <w:rPr>
          <w:rFonts w:ascii="Cambria" w:hAnsi="Cambria"/>
          <w:color w:val="000000" w:themeColor="text1"/>
          <w:sz w:val="26"/>
          <w:szCs w:val="26"/>
          <w:lang w:val="en-US"/>
        </w:rPr>
        <w:t>c</w:t>
      </w:r>
      <w:r w:rsidR="00635D19" w:rsidRPr="005F36A5">
        <w:rPr>
          <w:rFonts w:ascii="Cambria" w:hAnsi="Cambria"/>
          <w:color w:val="000000" w:themeColor="text1"/>
          <w:sz w:val="26"/>
          <w:szCs w:val="26"/>
          <w:lang w:val="en-US"/>
        </w:rPr>
        <w:t xml:space="preserve">ompetitive selection </w:t>
      </w:r>
      <w:r w:rsidRPr="005F36A5">
        <w:rPr>
          <w:rFonts w:ascii="Cambria" w:hAnsi="Cambria"/>
          <w:color w:val="000000" w:themeColor="text1"/>
          <w:sz w:val="26"/>
          <w:szCs w:val="26"/>
          <w:lang w:val="en-US"/>
        </w:rPr>
        <w:t>is conducted</w:t>
      </w:r>
      <w:r w:rsidR="00635D19" w:rsidRPr="005F36A5">
        <w:rPr>
          <w:rFonts w:ascii="Cambria" w:hAnsi="Cambria"/>
          <w:color w:val="000000" w:themeColor="text1"/>
          <w:sz w:val="26"/>
          <w:szCs w:val="26"/>
          <w:lang w:val="en-US"/>
        </w:rPr>
        <w:t xml:space="preserve"> by the </w:t>
      </w:r>
      <w:r w:rsidRPr="005F36A5">
        <w:rPr>
          <w:rFonts w:ascii="Cambria" w:hAnsi="Cambria"/>
          <w:color w:val="000000" w:themeColor="text1"/>
          <w:sz w:val="26"/>
          <w:szCs w:val="26"/>
          <w:lang w:val="en-US"/>
        </w:rPr>
        <w:t>Human Resources</w:t>
      </w:r>
      <w:r w:rsidR="00635D19" w:rsidRPr="005F36A5">
        <w:rPr>
          <w:rFonts w:ascii="Cambria" w:hAnsi="Cambria"/>
          <w:color w:val="000000" w:themeColor="text1"/>
          <w:sz w:val="26"/>
          <w:szCs w:val="26"/>
          <w:lang w:val="en-US"/>
        </w:rPr>
        <w:t xml:space="preserve"> Commi</w:t>
      </w:r>
      <w:r w:rsidR="005F36A5">
        <w:rPr>
          <w:rFonts w:ascii="Cambria" w:hAnsi="Cambria"/>
          <w:color w:val="000000" w:themeColor="text1"/>
          <w:sz w:val="26"/>
          <w:szCs w:val="26"/>
          <w:lang w:val="en-US"/>
        </w:rPr>
        <w:t>ttee</w:t>
      </w:r>
      <w:r w:rsidR="007C1914" w:rsidRPr="005F36A5">
        <w:rPr>
          <w:rFonts w:ascii="Cambria" w:hAnsi="Cambria"/>
          <w:color w:val="000000" w:themeColor="text1"/>
          <w:sz w:val="26"/>
          <w:szCs w:val="26"/>
          <w:lang w:val="en-US"/>
        </w:rPr>
        <w:t xml:space="preserve"> (hereinafter the </w:t>
      </w:r>
      <w:r w:rsidRPr="005F36A5">
        <w:rPr>
          <w:rFonts w:ascii="Cambria" w:hAnsi="Cambria"/>
          <w:color w:val="000000" w:themeColor="text1"/>
          <w:sz w:val="26"/>
          <w:szCs w:val="26"/>
          <w:lang w:val="en-US"/>
        </w:rPr>
        <w:t xml:space="preserve">HR </w:t>
      </w:r>
      <w:r w:rsidR="007C1914" w:rsidRPr="005F36A5">
        <w:rPr>
          <w:rFonts w:ascii="Cambria" w:hAnsi="Cambria"/>
          <w:color w:val="000000" w:themeColor="text1"/>
          <w:sz w:val="26"/>
          <w:szCs w:val="26"/>
          <w:lang w:val="en-US"/>
        </w:rPr>
        <w:t>Commi</w:t>
      </w:r>
      <w:r w:rsidR="005F36A5">
        <w:rPr>
          <w:rFonts w:ascii="Cambria" w:hAnsi="Cambria"/>
          <w:color w:val="000000" w:themeColor="text1"/>
          <w:sz w:val="26"/>
          <w:szCs w:val="26"/>
          <w:lang w:val="en-US"/>
        </w:rPr>
        <w:t>ttee</w:t>
      </w:r>
      <w:r w:rsidRPr="005F36A5">
        <w:rPr>
          <w:rFonts w:ascii="Cambria" w:hAnsi="Cambria"/>
          <w:color w:val="000000" w:themeColor="text1"/>
          <w:sz w:val="26"/>
          <w:szCs w:val="26"/>
          <w:lang w:val="en-US"/>
        </w:rPr>
        <w:t>, the Commi</w:t>
      </w:r>
      <w:r w:rsidR="005F36A5">
        <w:rPr>
          <w:rFonts w:ascii="Cambria" w:hAnsi="Cambria"/>
          <w:color w:val="000000" w:themeColor="text1"/>
          <w:sz w:val="26"/>
          <w:szCs w:val="26"/>
          <w:lang w:val="en-US"/>
        </w:rPr>
        <w:t>ttee</w:t>
      </w:r>
      <w:r w:rsidR="007C1914" w:rsidRPr="005F36A5">
        <w:rPr>
          <w:rFonts w:ascii="Cambria" w:hAnsi="Cambria"/>
          <w:color w:val="000000" w:themeColor="text1"/>
          <w:sz w:val="26"/>
          <w:szCs w:val="26"/>
          <w:lang w:val="en-US"/>
        </w:rPr>
        <w:t>)</w:t>
      </w:r>
      <w:r w:rsidR="00AF6513" w:rsidRPr="005F36A5">
        <w:rPr>
          <w:rFonts w:ascii="Cambria" w:hAnsi="Cambria"/>
          <w:color w:val="000000" w:themeColor="text1"/>
          <w:sz w:val="26"/>
          <w:szCs w:val="26"/>
          <w:lang w:val="en-US"/>
        </w:rPr>
        <w:t xml:space="preserve"> of the IKBFU Academic Council.</w:t>
      </w:r>
      <w:r w:rsidR="00893EB6" w:rsidRPr="005F36A5">
        <w:rPr>
          <w:rFonts w:ascii="Cambria" w:hAnsi="Cambria"/>
          <w:color w:val="000000" w:themeColor="text1"/>
          <w:sz w:val="26"/>
          <w:szCs w:val="26"/>
          <w:lang w:val="en-US"/>
        </w:rPr>
        <w:t xml:space="preserve"> </w:t>
      </w:r>
      <w:r w:rsidR="00AF6513" w:rsidRPr="005F36A5">
        <w:rPr>
          <w:rFonts w:ascii="Cambria" w:hAnsi="Cambria"/>
          <w:color w:val="000000" w:themeColor="text1"/>
          <w:sz w:val="26"/>
          <w:szCs w:val="26"/>
          <w:lang w:val="en-US"/>
        </w:rPr>
        <w:t>The</w:t>
      </w:r>
      <w:r w:rsidRPr="005F36A5">
        <w:rPr>
          <w:rFonts w:ascii="Cambria" w:hAnsi="Cambria"/>
          <w:color w:val="000000" w:themeColor="text1"/>
          <w:sz w:val="26"/>
          <w:szCs w:val="26"/>
          <w:lang w:val="en-US"/>
        </w:rPr>
        <w:t xml:space="preserve"> HR</w:t>
      </w:r>
      <w:r w:rsidR="00AF6513" w:rsidRPr="005F36A5">
        <w:rPr>
          <w:rFonts w:ascii="Cambria" w:hAnsi="Cambria"/>
          <w:color w:val="000000" w:themeColor="text1"/>
          <w:sz w:val="26"/>
          <w:szCs w:val="26"/>
          <w:lang w:val="en-US"/>
        </w:rPr>
        <w:t xml:space="preserve"> Commi</w:t>
      </w:r>
      <w:r w:rsidR="005F36A5">
        <w:rPr>
          <w:rFonts w:ascii="Cambria" w:hAnsi="Cambria"/>
          <w:color w:val="000000" w:themeColor="text1"/>
          <w:sz w:val="26"/>
          <w:szCs w:val="26"/>
          <w:lang w:val="en-US"/>
        </w:rPr>
        <w:t>ttee</w:t>
      </w:r>
      <w:r w:rsidR="00893EB6" w:rsidRPr="005F36A5">
        <w:rPr>
          <w:rFonts w:ascii="Cambria" w:hAnsi="Cambria"/>
          <w:color w:val="000000" w:themeColor="text1"/>
          <w:sz w:val="26"/>
          <w:szCs w:val="26"/>
          <w:lang w:val="en-US"/>
        </w:rPr>
        <w:t xml:space="preserve"> </w:t>
      </w:r>
      <w:r w:rsidR="00635D19" w:rsidRPr="005F36A5">
        <w:rPr>
          <w:rFonts w:ascii="Cambria" w:hAnsi="Cambria"/>
          <w:color w:val="000000" w:themeColor="text1"/>
          <w:sz w:val="26"/>
          <w:szCs w:val="26"/>
          <w:lang w:val="en-US"/>
        </w:rPr>
        <w:t xml:space="preserve">is a </w:t>
      </w:r>
      <w:r w:rsidR="00893EB6" w:rsidRPr="005F36A5">
        <w:rPr>
          <w:rFonts w:ascii="Cambria" w:hAnsi="Cambria"/>
          <w:color w:val="000000" w:themeColor="text1"/>
          <w:sz w:val="26"/>
          <w:szCs w:val="26"/>
          <w:lang w:val="en-US"/>
        </w:rPr>
        <w:t xml:space="preserve">University </w:t>
      </w:r>
      <w:r w:rsidR="00635D19" w:rsidRPr="005F36A5">
        <w:rPr>
          <w:rFonts w:ascii="Cambria" w:hAnsi="Cambria"/>
          <w:color w:val="000000" w:themeColor="text1"/>
          <w:sz w:val="26"/>
          <w:szCs w:val="26"/>
          <w:lang w:val="en-US"/>
        </w:rPr>
        <w:t xml:space="preserve">board authorized to elect the </w:t>
      </w:r>
      <w:r w:rsidR="00893EB6" w:rsidRPr="005F36A5">
        <w:rPr>
          <w:rFonts w:ascii="Cambria" w:hAnsi="Cambria"/>
          <w:color w:val="000000" w:themeColor="text1"/>
          <w:sz w:val="26"/>
          <w:szCs w:val="26"/>
          <w:lang w:val="en-US"/>
        </w:rPr>
        <w:t>staff</w:t>
      </w:r>
      <w:r w:rsidR="00635D19" w:rsidRPr="005F36A5">
        <w:rPr>
          <w:rFonts w:ascii="Cambria" w:hAnsi="Cambria"/>
          <w:color w:val="000000" w:themeColor="text1"/>
          <w:sz w:val="26"/>
          <w:szCs w:val="26"/>
          <w:lang w:val="en-US"/>
        </w:rPr>
        <w:t xml:space="preserve"> in a competition for the </w:t>
      </w:r>
      <w:r w:rsidR="00893EB6" w:rsidRPr="005F36A5">
        <w:rPr>
          <w:rFonts w:ascii="Cambria" w:hAnsi="Cambria"/>
          <w:color w:val="000000" w:themeColor="text1"/>
          <w:sz w:val="26"/>
          <w:szCs w:val="26"/>
          <w:lang w:val="en-US"/>
        </w:rPr>
        <w:t xml:space="preserve">faculty </w:t>
      </w:r>
      <w:r w:rsidR="00635D19" w:rsidRPr="005F36A5">
        <w:rPr>
          <w:rFonts w:ascii="Cambria" w:hAnsi="Cambria"/>
          <w:color w:val="000000" w:themeColor="text1"/>
          <w:sz w:val="26"/>
          <w:szCs w:val="26"/>
          <w:lang w:val="en-US"/>
        </w:rPr>
        <w:t>position</w:t>
      </w:r>
      <w:r w:rsidR="00893EB6" w:rsidRPr="005F36A5">
        <w:rPr>
          <w:rFonts w:ascii="Cambria" w:hAnsi="Cambria"/>
          <w:color w:val="000000" w:themeColor="text1"/>
          <w:sz w:val="26"/>
          <w:szCs w:val="26"/>
          <w:lang w:val="en-US"/>
        </w:rPr>
        <w:t>s.</w:t>
      </w:r>
    </w:p>
    <w:p w:rsidR="000858FF" w:rsidRPr="005F36A5" w:rsidRDefault="000858FF" w:rsidP="000858FF">
      <w:pPr>
        <w:spacing w:line="360" w:lineRule="auto"/>
        <w:jc w:val="both"/>
        <w:rPr>
          <w:rFonts w:ascii="Cambria" w:hAnsi="Cambria" w:cs="Arial"/>
          <w:color w:val="000000" w:themeColor="text1"/>
          <w:spacing w:val="2"/>
          <w:sz w:val="26"/>
          <w:szCs w:val="26"/>
          <w:lang w:val="en-US"/>
        </w:rPr>
      </w:pPr>
    </w:p>
    <w:p w:rsidR="001F208C" w:rsidRPr="005F36A5" w:rsidRDefault="00895270" w:rsidP="000858FF">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Secretary of the </w:t>
      </w:r>
      <w:r w:rsidR="00404F2B" w:rsidRPr="005F36A5">
        <w:rPr>
          <w:rFonts w:ascii="Cambria" w:hAnsi="Cambria" w:cs="Arial"/>
          <w:color w:val="000000" w:themeColor="text1"/>
          <w:spacing w:val="2"/>
          <w:sz w:val="26"/>
          <w:szCs w:val="26"/>
          <w:lang w:val="en-US"/>
        </w:rPr>
        <w:t>HR</w:t>
      </w:r>
      <w:r w:rsidRPr="005F36A5">
        <w:rPr>
          <w:rFonts w:ascii="Cambria" w:hAnsi="Cambria" w:cs="Arial"/>
          <w:color w:val="000000" w:themeColor="text1"/>
          <w:spacing w:val="2"/>
          <w:sz w:val="26"/>
          <w:szCs w:val="26"/>
          <w:lang w:val="en-US"/>
        </w:rPr>
        <w:t xml:space="preserve"> Commi</w:t>
      </w:r>
      <w:r w:rsidR="005F36A5">
        <w:rPr>
          <w:rFonts w:ascii="Cambria" w:hAnsi="Cambria" w:cs="Arial"/>
          <w:color w:val="000000" w:themeColor="text1"/>
          <w:spacing w:val="2"/>
          <w:sz w:val="26"/>
          <w:szCs w:val="26"/>
          <w:lang w:val="en-US"/>
        </w:rPr>
        <w:t>ttee</w:t>
      </w:r>
      <w:r w:rsidRPr="005F36A5">
        <w:rPr>
          <w:rFonts w:ascii="Cambria" w:hAnsi="Cambria" w:cs="Arial"/>
          <w:color w:val="000000" w:themeColor="text1"/>
          <w:spacing w:val="2"/>
          <w:sz w:val="26"/>
          <w:szCs w:val="26"/>
          <w:lang w:val="en-US"/>
        </w:rPr>
        <w:t xml:space="preserve"> shall</w:t>
      </w:r>
      <w:r w:rsidR="001F208C" w:rsidRPr="005F36A5">
        <w:rPr>
          <w:rFonts w:ascii="Cambria" w:hAnsi="Cambria" w:cs="Arial"/>
          <w:color w:val="000000" w:themeColor="text1"/>
          <w:spacing w:val="2"/>
          <w:sz w:val="26"/>
          <w:szCs w:val="26"/>
          <w:lang w:val="en-US"/>
        </w:rPr>
        <w:t xml:space="preserve"> introduce the following </w:t>
      </w:r>
      <w:r w:rsidR="00FB3186" w:rsidRPr="005F36A5">
        <w:rPr>
          <w:rFonts w:ascii="Cambria" w:hAnsi="Cambria" w:cs="Arial"/>
          <w:color w:val="000000" w:themeColor="text1"/>
          <w:spacing w:val="2"/>
          <w:sz w:val="26"/>
          <w:szCs w:val="26"/>
          <w:lang w:val="en-US"/>
        </w:rPr>
        <w:t>data</w:t>
      </w:r>
      <w:r w:rsidR="001F208C" w:rsidRPr="005F36A5">
        <w:rPr>
          <w:rFonts w:ascii="Cambria" w:hAnsi="Cambria" w:cs="Arial"/>
          <w:color w:val="000000" w:themeColor="text1"/>
          <w:spacing w:val="2"/>
          <w:sz w:val="26"/>
          <w:szCs w:val="26"/>
          <w:lang w:val="en-US"/>
        </w:rPr>
        <w:t xml:space="preserve"> to the Commi</w:t>
      </w:r>
      <w:r w:rsidR="005F36A5">
        <w:rPr>
          <w:rFonts w:ascii="Cambria" w:hAnsi="Cambria" w:cs="Arial"/>
          <w:color w:val="000000" w:themeColor="text1"/>
          <w:spacing w:val="2"/>
          <w:sz w:val="26"/>
          <w:szCs w:val="26"/>
          <w:lang w:val="en-US"/>
        </w:rPr>
        <w:t>ttee</w:t>
      </w:r>
      <w:r w:rsidR="001F208C" w:rsidRPr="005F36A5">
        <w:rPr>
          <w:rFonts w:ascii="Cambria" w:hAnsi="Cambria" w:cs="Arial"/>
          <w:color w:val="000000" w:themeColor="text1"/>
          <w:spacing w:val="2"/>
          <w:sz w:val="26"/>
          <w:szCs w:val="26"/>
          <w:lang w:val="en-US"/>
        </w:rPr>
        <w:t xml:space="preserve"> members:</w:t>
      </w:r>
    </w:p>
    <w:p w:rsidR="001F208C" w:rsidRPr="005F36A5" w:rsidRDefault="001F208C" w:rsidP="001F208C">
      <w:pPr>
        <w:pStyle w:val="a3"/>
        <w:numPr>
          <w:ilvl w:val="0"/>
          <w:numId w:val="9"/>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materials provided for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 xml:space="preserve">ompetitive selection, </w:t>
      </w:r>
    </w:p>
    <w:p w:rsidR="001F208C" w:rsidRPr="005F36A5" w:rsidRDefault="001F208C" w:rsidP="001F208C">
      <w:pPr>
        <w:pStyle w:val="a3"/>
        <w:numPr>
          <w:ilvl w:val="0"/>
          <w:numId w:val="9"/>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results of the document examination, </w:t>
      </w:r>
    </w:p>
    <w:p w:rsidR="001F208C" w:rsidRPr="005F36A5" w:rsidRDefault="001F208C" w:rsidP="001F208C">
      <w:pPr>
        <w:pStyle w:val="a3"/>
        <w:numPr>
          <w:ilvl w:val="0"/>
          <w:numId w:val="9"/>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resolution of the authorized </w:t>
      </w:r>
      <w:r w:rsidR="00404F2B" w:rsidRPr="005F36A5">
        <w:rPr>
          <w:rFonts w:ascii="Cambria" w:hAnsi="Cambria" w:cs="Arial"/>
          <w:color w:val="000000" w:themeColor="text1"/>
          <w:spacing w:val="2"/>
          <w:sz w:val="26"/>
          <w:szCs w:val="26"/>
          <w:lang w:val="en-US"/>
        </w:rPr>
        <w:t xml:space="preserve">Institute’s </w:t>
      </w:r>
      <w:r w:rsidRPr="005F36A5">
        <w:rPr>
          <w:rFonts w:ascii="Cambria" w:hAnsi="Cambria" w:cs="Arial"/>
          <w:color w:val="000000" w:themeColor="text1"/>
          <w:spacing w:val="2"/>
          <w:sz w:val="26"/>
          <w:szCs w:val="26"/>
          <w:lang w:val="en-US"/>
        </w:rPr>
        <w:t xml:space="preserve">board, </w:t>
      </w:r>
    </w:p>
    <w:p w:rsidR="00E54AAA" w:rsidRPr="005F36A5" w:rsidRDefault="00404F2B" w:rsidP="001F208C">
      <w:pPr>
        <w:pStyle w:val="a3"/>
        <w:numPr>
          <w:ilvl w:val="0"/>
          <w:numId w:val="9"/>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information on the </w:t>
      </w:r>
      <w:r w:rsidR="001F208C" w:rsidRPr="005F36A5">
        <w:rPr>
          <w:rFonts w:ascii="Cambria" w:hAnsi="Cambria" w:cs="Arial"/>
          <w:color w:val="000000" w:themeColor="text1"/>
          <w:spacing w:val="2"/>
          <w:sz w:val="26"/>
          <w:szCs w:val="26"/>
          <w:lang w:val="en-US"/>
        </w:rPr>
        <w:t xml:space="preserve">compliance of the </w:t>
      </w:r>
      <w:r w:rsidR="001F208C" w:rsidRPr="005F36A5">
        <w:rPr>
          <w:rFonts w:ascii="Cambria" w:hAnsi="Cambria"/>
          <w:color w:val="000000" w:themeColor="text1"/>
          <w:sz w:val="26"/>
          <w:szCs w:val="26"/>
          <w:lang w:val="en-US"/>
        </w:rPr>
        <w:t>candidate with the required qualifications.</w:t>
      </w:r>
    </w:p>
    <w:p w:rsidR="00E54AAA" w:rsidRPr="005F36A5" w:rsidRDefault="00E54AAA" w:rsidP="000858FF">
      <w:pPr>
        <w:spacing w:line="360" w:lineRule="auto"/>
        <w:jc w:val="both"/>
        <w:rPr>
          <w:rFonts w:ascii="Cambria" w:hAnsi="Cambria" w:cs="Arial"/>
          <w:color w:val="000000" w:themeColor="text1"/>
          <w:spacing w:val="2"/>
          <w:sz w:val="26"/>
          <w:szCs w:val="26"/>
          <w:lang w:val="en-US"/>
        </w:rPr>
      </w:pPr>
    </w:p>
    <w:p w:rsidR="00E54AAA" w:rsidRPr="005F36A5" w:rsidRDefault="00404F2B" w:rsidP="000858FF">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w:t>
      </w:r>
      <w:r w:rsidR="007C1914" w:rsidRPr="005F36A5">
        <w:rPr>
          <w:rFonts w:ascii="Cambria" w:hAnsi="Cambria" w:cs="Arial"/>
          <w:color w:val="000000" w:themeColor="text1"/>
          <w:spacing w:val="2"/>
          <w:sz w:val="26"/>
          <w:szCs w:val="26"/>
          <w:lang w:val="en-US"/>
        </w:rPr>
        <w:t xml:space="preserve">Director of the Institute has the right to attend the meeting of the </w:t>
      </w:r>
      <w:r w:rsidRPr="005F36A5">
        <w:rPr>
          <w:rFonts w:ascii="Cambria" w:hAnsi="Cambria" w:cs="Arial"/>
          <w:color w:val="000000" w:themeColor="text1"/>
          <w:spacing w:val="2"/>
          <w:sz w:val="26"/>
          <w:szCs w:val="26"/>
          <w:lang w:val="en-US"/>
        </w:rPr>
        <w:t xml:space="preserve">HR </w:t>
      </w:r>
      <w:r w:rsidR="007C1914" w:rsidRPr="005F36A5">
        <w:rPr>
          <w:rFonts w:ascii="Cambria" w:hAnsi="Cambria" w:cs="Arial"/>
          <w:color w:val="000000" w:themeColor="text1"/>
          <w:spacing w:val="2"/>
          <w:sz w:val="26"/>
          <w:szCs w:val="26"/>
          <w:lang w:val="en-US"/>
        </w:rPr>
        <w:t>Commi</w:t>
      </w:r>
      <w:r w:rsidR="005F36A5">
        <w:rPr>
          <w:rFonts w:ascii="Cambria" w:hAnsi="Cambria" w:cs="Arial"/>
          <w:color w:val="000000" w:themeColor="text1"/>
          <w:spacing w:val="2"/>
          <w:sz w:val="26"/>
          <w:szCs w:val="26"/>
          <w:lang w:val="en-US"/>
        </w:rPr>
        <w:t>ttee</w:t>
      </w:r>
      <w:r w:rsidR="007C1914" w:rsidRPr="005F36A5">
        <w:rPr>
          <w:rFonts w:ascii="Cambria" w:hAnsi="Cambria" w:cs="Arial"/>
          <w:color w:val="000000" w:themeColor="text1"/>
          <w:spacing w:val="2"/>
          <w:sz w:val="26"/>
          <w:szCs w:val="26"/>
          <w:lang w:val="en-US"/>
        </w:rPr>
        <w:t>, to provide their opinion on the candidate, and to notify the Commi</w:t>
      </w:r>
      <w:r w:rsidR="005F36A5">
        <w:rPr>
          <w:rFonts w:ascii="Cambria" w:hAnsi="Cambria" w:cs="Arial"/>
          <w:color w:val="000000" w:themeColor="text1"/>
          <w:spacing w:val="2"/>
          <w:sz w:val="26"/>
          <w:szCs w:val="26"/>
          <w:lang w:val="en-US"/>
        </w:rPr>
        <w:t>ttee</w:t>
      </w:r>
      <w:r w:rsidR="007C1914" w:rsidRPr="005F36A5">
        <w:rPr>
          <w:rFonts w:ascii="Cambria" w:hAnsi="Cambria" w:cs="Arial"/>
          <w:color w:val="000000" w:themeColor="text1"/>
          <w:spacing w:val="2"/>
          <w:sz w:val="26"/>
          <w:szCs w:val="26"/>
          <w:lang w:val="en-US"/>
        </w:rPr>
        <w:t xml:space="preserve"> members of the trial lecture results (if any).</w:t>
      </w:r>
    </w:p>
    <w:p w:rsidR="007C1914" w:rsidRPr="005F36A5" w:rsidRDefault="007C1914" w:rsidP="000858FF">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The members of the Commi</w:t>
      </w:r>
      <w:r w:rsidR="005F36A5">
        <w:rPr>
          <w:rFonts w:ascii="Cambria" w:hAnsi="Cambria" w:cs="Arial"/>
          <w:color w:val="000000" w:themeColor="text1"/>
          <w:spacing w:val="2"/>
          <w:sz w:val="26"/>
          <w:szCs w:val="26"/>
          <w:lang w:val="en-US"/>
        </w:rPr>
        <w:t>ttee</w:t>
      </w:r>
      <w:r w:rsidRPr="005F36A5">
        <w:rPr>
          <w:rFonts w:ascii="Cambria" w:hAnsi="Cambria" w:cs="Arial"/>
          <w:color w:val="000000" w:themeColor="text1"/>
          <w:spacing w:val="2"/>
          <w:sz w:val="26"/>
          <w:szCs w:val="26"/>
          <w:lang w:val="en-US"/>
        </w:rPr>
        <w:t xml:space="preserve"> are entitled to </w:t>
      </w:r>
      <w:r w:rsidR="00AF6513" w:rsidRPr="005F36A5">
        <w:rPr>
          <w:rFonts w:ascii="Cambria" w:hAnsi="Cambria" w:cs="Arial"/>
          <w:color w:val="000000" w:themeColor="text1"/>
          <w:spacing w:val="2"/>
          <w:sz w:val="26"/>
          <w:szCs w:val="26"/>
          <w:lang w:val="en-US"/>
        </w:rPr>
        <w:t>put clarifying questions to the candidate.</w:t>
      </w:r>
    </w:p>
    <w:p w:rsidR="007C1914" w:rsidRPr="005F36A5" w:rsidRDefault="007C1914" w:rsidP="000858FF">
      <w:pPr>
        <w:spacing w:line="360" w:lineRule="auto"/>
        <w:jc w:val="both"/>
        <w:rPr>
          <w:rFonts w:ascii="Cambria" w:hAnsi="Cambria" w:cs="Arial"/>
          <w:color w:val="000000" w:themeColor="text1"/>
          <w:spacing w:val="2"/>
          <w:sz w:val="26"/>
          <w:szCs w:val="26"/>
          <w:lang w:val="en-US"/>
        </w:rPr>
      </w:pPr>
    </w:p>
    <w:p w:rsidR="00AF6513" w:rsidRPr="005F36A5" w:rsidRDefault="00514C49" w:rsidP="000858FF">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The</w:t>
      </w:r>
      <w:r w:rsidR="00AF6513" w:rsidRPr="005F36A5">
        <w:rPr>
          <w:rFonts w:ascii="Cambria" w:hAnsi="Cambria" w:cs="Arial"/>
          <w:color w:val="000000" w:themeColor="text1"/>
          <w:spacing w:val="2"/>
          <w:sz w:val="26"/>
          <w:szCs w:val="26"/>
          <w:lang w:val="en-US"/>
        </w:rPr>
        <w:t xml:space="preserve"> decision shall be based upon the </w:t>
      </w:r>
      <w:r w:rsidR="00192491" w:rsidRPr="005F36A5">
        <w:rPr>
          <w:rFonts w:ascii="Cambria" w:hAnsi="Cambria" w:cs="Arial"/>
          <w:color w:val="000000" w:themeColor="text1"/>
          <w:spacing w:val="2"/>
          <w:sz w:val="26"/>
          <w:szCs w:val="26"/>
          <w:lang w:val="en-US"/>
        </w:rPr>
        <w:t>c</w:t>
      </w:r>
      <w:r w:rsidR="00AF6513" w:rsidRPr="005F36A5">
        <w:rPr>
          <w:rFonts w:ascii="Cambria" w:hAnsi="Cambria" w:cs="Arial"/>
          <w:color w:val="000000" w:themeColor="text1"/>
          <w:spacing w:val="2"/>
          <w:sz w:val="26"/>
          <w:szCs w:val="26"/>
          <w:lang w:val="en-US"/>
        </w:rPr>
        <w:t>ompetitive selection criteria (see further</w:t>
      </w:r>
      <w:r w:rsidR="00B06717">
        <w:rPr>
          <w:rFonts w:ascii="Cambria" w:hAnsi="Cambria" w:cs="Arial"/>
          <w:color w:val="000000" w:themeColor="text1"/>
          <w:spacing w:val="2"/>
          <w:sz w:val="26"/>
          <w:szCs w:val="26"/>
          <w:lang w:val="en-US"/>
        </w:rPr>
        <w:t xml:space="preserve"> in Appendix</w:t>
      </w:r>
      <w:r w:rsidR="00AF6513" w:rsidRPr="005F36A5">
        <w:rPr>
          <w:rFonts w:ascii="Cambria" w:hAnsi="Cambria" w:cs="Arial"/>
          <w:color w:val="000000" w:themeColor="text1"/>
          <w:spacing w:val="2"/>
          <w:sz w:val="26"/>
          <w:szCs w:val="26"/>
          <w:lang w:val="en-US"/>
        </w:rPr>
        <w:t>).</w:t>
      </w:r>
    </w:p>
    <w:p w:rsidR="00AF6513" w:rsidRPr="005F36A5" w:rsidRDefault="00AF6513" w:rsidP="000858FF">
      <w:pPr>
        <w:spacing w:line="360" w:lineRule="auto"/>
        <w:jc w:val="both"/>
        <w:rPr>
          <w:rFonts w:ascii="Cambria" w:hAnsi="Cambria" w:cs="Arial"/>
          <w:color w:val="000000" w:themeColor="text1"/>
          <w:spacing w:val="2"/>
          <w:sz w:val="26"/>
          <w:szCs w:val="26"/>
          <w:lang w:val="en-US"/>
        </w:rPr>
      </w:pPr>
    </w:p>
    <w:p w:rsidR="009D7FB8" w:rsidRPr="005F36A5" w:rsidRDefault="00B06717" w:rsidP="009D7FB8">
      <w:pPr>
        <w:spacing w:line="360" w:lineRule="auto"/>
        <w:jc w:val="both"/>
        <w:rPr>
          <w:rFonts w:ascii="Cambria" w:hAnsi="Cambria" w:cs="Arial"/>
          <w:color w:val="000000" w:themeColor="text1"/>
          <w:spacing w:val="2"/>
          <w:sz w:val="26"/>
          <w:szCs w:val="26"/>
          <w:lang w:val="en-US"/>
        </w:rPr>
      </w:pPr>
      <w:r>
        <w:rPr>
          <w:rFonts w:ascii="Cambria" w:hAnsi="Cambria" w:cs="Arial"/>
          <w:color w:val="000000" w:themeColor="text1"/>
          <w:spacing w:val="2"/>
          <w:sz w:val="26"/>
          <w:szCs w:val="26"/>
          <w:lang w:val="en-US"/>
        </w:rPr>
        <w:t>V</w:t>
      </w:r>
      <w:r w:rsidR="009D7FB8" w:rsidRPr="005F36A5">
        <w:rPr>
          <w:rFonts w:ascii="Cambria" w:hAnsi="Cambria" w:cs="Arial"/>
          <w:color w:val="000000" w:themeColor="text1"/>
          <w:spacing w:val="2"/>
          <w:sz w:val="26"/>
          <w:szCs w:val="26"/>
          <w:lang w:val="en-US"/>
        </w:rPr>
        <w:t xml:space="preserve">oting shall be conducted by means of a designated electronic system or, if </w:t>
      </w:r>
      <w:r w:rsidR="00404F2B" w:rsidRPr="005F36A5">
        <w:rPr>
          <w:rFonts w:ascii="Cambria" w:hAnsi="Cambria" w:cs="Arial"/>
          <w:color w:val="000000" w:themeColor="text1"/>
          <w:spacing w:val="2"/>
          <w:sz w:val="26"/>
          <w:szCs w:val="26"/>
          <w:lang w:val="en-US"/>
        </w:rPr>
        <w:t>the system is not available</w:t>
      </w:r>
      <w:r w:rsidR="009D7FB8" w:rsidRPr="005F36A5">
        <w:rPr>
          <w:rFonts w:ascii="Cambria" w:hAnsi="Cambria" w:cs="Arial"/>
          <w:color w:val="000000" w:themeColor="text1"/>
          <w:spacing w:val="2"/>
          <w:sz w:val="26"/>
          <w:szCs w:val="26"/>
          <w:lang w:val="en-US"/>
        </w:rPr>
        <w:t xml:space="preserve">, by secret ballots. The </w:t>
      </w:r>
      <w:r w:rsidR="009E5E03" w:rsidRPr="005F36A5">
        <w:rPr>
          <w:rFonts w:ascii="Cambria" w:hAnsi="Cambria" w:cs="Arial"/>
          <w:color w:val="000000" w:themeColor="text1"/>
          <w:spacing w:val="2"/>
          <w:sz w:val="26"/>
          <w:szCs w:val="26"/>
          <w:lang w:val="en-US"/>
        </w:rPr>
        <w:t>voting members have no right to cast a blank vote. If there are two or more candidates, the members can vote either affirmatively (approving only one candidate) or negatively (against one candidate or against all candidates).</w:t>
      </w:r>
    </w:p>
    <w:p w:rsidR="009D7FB8" w:rsidRPr="005F36A5" w:rsidRDefault="009D7FB8" w:rsidP="000858FF">
      <w:pPr>
        <w:spacing w:line="360" w:lineRule="auto"/>
        <w:jc w:val="both"/>
        <w:rPr>
          <w:rFonts w:ascii="Cambria" w:hAnsi="Cambria" w:cs="Arial"/>
          <w:color w:val="000000" w:themeColor="text1"/>
          <w:spacing w:val="2"/>
          <w:sz w:val="26"/>
          <w:szCs w:val="26"/>
          <w:lang w:val="en-US"/>
        </w:rPr>
      </w:pPr>
    </w:p>
    <w:p w:rsidR="009D7FB8" w:rsidRPr="005F36A5" w:rsidRDefault="009D7FB8" w:rsidP="000858FF">
      <w:pPr>
        <w:spacing w:line="360" w:lineRule="auto"/>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The candidate is considered to be successful in the competitive selection, if they gain the majority of votes (more than half of the votes of the participating members of the Commi</w:t>
      </w:r>
      <w:r w:rsidR="005F36A5">
        <w:rPr>
          <w:rFonts w:ascii="Cambria" w:hAnsi="Cambria"/>
          <w:color w:val="000000" w:themeColor="text1"/>
          <w:sz w:val="26"/>
          <w:szCs w:val="26"/>
          <w:lang w:val="en-US"/>
        </w:rPr>
        <w:t>ttee</w:t>
      </w:r>
      <w:r w:rsidRPr="005F36A5">
        <w:rPr>
          <w:rFonts w:ascii="Cambria" w:hAnsi="Cambria"/>
          <w:color w:val="000000" w:themeColor="text1"/>
          <w:sz w:val="26"/>
          <w:szCs w:val="26"/>
          <w:lang w:val="en-US"/>
        </w:rPr>
        <w:t>, assuming no less than 2/3 of the approved members are available).</w:t>
      </w:r>
    </w:p>
    <w:p w:rsidR="00AD687B" w:rsidRPr="005F36A5" w:rsidRDefault="00AD687B" w:rsidP="000858FF">
      <w:pPr>
        <w:spacing w:line="360" w:lineRule="auto"/>
        <w:jc w:val="both"/>
        <w:rPr>
          <w:rFonts w:ascii="Cambria" w:hAnsi="Cambria"/>
          <w:color w:val="000000" w:themeColor="text1"/>
          <w:sz w:val="26"/>
          <w:szCs w:val="26"/>
          <w:lang w:val="en-US"/>
        </w:rPr>
      </w:pPr>
    </w:p>
    <w:p w:rsidR="00AD687B" w:rsidRPr="005F36A5" w:rsidRDefault="00AD687B" w:rsidP="00AD687B">
      <w:pPr>
        <w:spacing w:line="360" w:lineRule="auto"/>
        <w:jc w:val="both"/>
        <w:rPr>
          <w:rFonts w:ascii="Cambria" w:hAnsi="Cambria"/>
          <w:color w:val="000000" w:themeColor="text1"/>
          <w:sz w:val="26"/>
          <w:szCs w:val="26"/>
          <w:lang w:val="en-US"/>
        </w:rPr>
      </w:pPr>
      <w:r w:rsidRPr="005F36A5">
        <w:rPr>
          <w:rFonts w:ascii="Cambria" w:hAnsi="Cambria"/>
          <w:color w:val="000000" w:themeColor="text1"/>
          <w:sz w:val="26"/>
          <w:szCs w:val="26"/>
          <w:lang w:val="en-US"/>
        </w:rPr>
        <w:t>The decision of the Commi</w:t>
      </w:r>
      <w:r w:rsidR="005F36A5">
        <w:rPr>
          <w:rFonts w:ascii="Cambria" w:hAnsi="Cambria"/>
          <w:color w:val="000000" w:themeColor="text1"/>
          <w:sz w:val="26"/>
          <w:szCs w:val="26"/>
          <w:lang w:val="en-US"/>
        </w:rPr>
        <w:t>ttee</w:t>
      </w:r>
      <w:r w:rsidRPr="005F36A5">
        <w:rPr>
          <w:rFonts w:ascii="Cambria" w:hAnsi="Cambria"/>
          <w:color w:val="000000" w:themeColor="text1"/>
          <w:sz w:val="26"/>
          <w:szCs w:val="26"/>
          <w:lang w:val="en-US"/>
        </w:rPr>
        <w:t xml:space="preserve"> is the basis for concluding an employment contract with the</w:t>
      </w:r>
      <w:r w:rsidR="00B06717">
        <w:rPr>
          <w:rFonts w:ascii="Cambria" w:hAnsi="Cambria"/>
          <w:color w:val="000000" w:themeColor="text1"/>
          <w:sz w:val="26"/>
          <w:szCs w:val="26"/>
          <w:lang w:val="en-US"/>
        </w:rPr>
        <w:t xml:space="preserve"> successful</w:t>
      </w:r>
      <w:r w:rsidRPr="005F36A5">
        <w:rPr>
          <w:rFonts w:ascii="Cambria" w:hAnsi="Cambria"/>
          <w:color w:val="000000" w:themeColor="text1"/>
          <w:sz w:val="26"/>
          <w:szCs w:val="26"/>
          <w:lang w:val="en-US"/>
        </w:rPr>
        <w:t xml:space="preserve"> candidate. The </w:t>
      </w:r>
      <w:r w:rsidR="00A504C7" w:rsidRPr="005F36A5">
        <w:rPr>
          <w:rFonts w:ascii="Cambria" w:hAnsi="Cambria"/>
          <w:color w:val="000000" w:themeColor="text1"/>
          <w:sz w:val="26"/>
          <w:szCs w:val="26"/>
          <w:lang w:val="en-US"/>
        </w:rPr>
        <w:t>duration</w:t>
      </w:r>
      <w:r w:rsidRPr="005F36A5">
        <w:rPr>
          <w:rFonts w:ascii="Cambria" w:hAnsi="Cambria"/>
          <w:color w:val="000000" w:themeColor="text1"/>
          <w:sz w:val="26"/>
          <w:szCs w:val="26"/>
          <w:lang w:val="en-US"/>
        </w:rPr>
        <w:t xml:space="preserve"> of the employment contract is defined by the decision of the Commi</w:t>
      </w:r>
      <w:r w:rsidR="005F36A5">
        <w:rPr>
          <w:rFonts w:ascii="Cambria" w:hAnsi="Cambria"/>
          <w:color w:val="000000" w:themeColor="text1"/>
          <w:sz w:val="26"/>
          <w:szCs w:val="26"/>
          <w:lang w:val="en-US"/>
        </w:rPr>
        <w:t>ttee</w:t>
      </w:r>
      <w:r w:rsidRPr="005F36A5">
        <w:rPr>
          <w:rFonts w:ascii="Cambria" w:hAnsi="Cambria"/>
          <w:color w:val="000000" w:themeColor="text1"/>
          <w:sz w:val="26"/>
          <w:szCs w:val="26"/>
          <w:lang w:val="en-US"/>
        </w:rPr>
        <w:t>.</w:t>
      </w:r>
    </w:p>
    <w:p w:rsidR="009D7FB8" w:rsidRPr="005F36A5" w:rsidRDefault="009D7FB8" w:rsidP="000858FF">
      <w:pPr>
        <w:spacing w:line="360" w:lineRule="auto"/>
        <w:jc w:val="both"/>
        <w:rPr>
          <w:rFonts w:ascii="Cambria" w:hAnsi="Cambria" w:cs="Arial"/>
          <w:color w:val="000000" w:themeColor="text1"/>
          <w:spacing w:val="2"/>
          <w:sz w:val="26"/>
          <w:szCs w:val="26"/>
          <w:lang w:val="en-US"/>
        </w:rPr>
      </w:pPr>
    </w:p>
    <w:p w:rsidR="009D7FB8" w:rsidRPr="005F36A5" w:rsidRDefault="009D7FB8" w:rsidP="000858FF">
      <w:pPr>
        <w:spacing w:line="360" w:lineRule="auto"/>
        <w:jc w:val="both"/>
        <w:rPr>
          <w:rFonts w:ascii="Cambria" w:hAnsi="Cambria" w:cs="Arial"/>
          <w:color w:val="000000" w:themeColor="text1"/>
          <w:spacing w:val="2"/>
          <w:sz w:val="26"/>
          <w:szCs w:val="26"/>
          <w:lang w:val="en-US"/>
        </w:rPr>
      </w:pPr>
      <w:r w:rsidRPr="005F36A5">
        <w:rPr>
          <w:rFonts w:ascii="Cambria" w:hAnsi="Cambria"/>
          <w:color w:val="000000" w:themeColor="text1"/>
          <w:sz w:val="26"/>
          <w:szCs w:val="26"/>
          <w:lang w:val="en-US"/>
        </w:rPr>
        <w:t xml:space="preserve">The resolution is recorded in the Protocol (the minutes of the </w:t>
      </w:r>
      <w:r w:rsidR="00AD687B" w:rsidRPr="005F36A5">
        <w:rPr>
          <w:rFonts w:ascii="Cambria" w:hAnsi="Cambria"/>
          <w:color w:val="000000" w:themeColor="text1"/>
          <w:sz w:val="26"/>
          <w:szCs w:val="26"/>
          <w:lang w:val="en-US"/>
        </w:rPr>
        <w:t>Commi</w:t>
      </w:r>
      <w:r w:rsidR="005F36A5">
        <w:rPr>
          <w:rFonts w:ascii="Cambria" w:hAnsi="Cambria"/>
          <w:color w:val="000000" w:themeColor="text1"/>
          <w:sz w:val="26"/>
          <w:szCs w:val="26"/>
          <w:lang w:val="en-US"/>
        </w:rPr>
        <w:t>ttee</w:t>
      </w:r>
      <w:r w:rsidRPr="005F36A5">
        <w:rPr>
          <w:rFonts w:ascii="Cambria" w:hAnsi="Cambria"/>
          <w:color w:val="000000" w:themeColor="text1"/>
          <w:sz w:val="26"/>
          <w:szCs w:val="26"/>
          <w:lang w:val="en-US"/>
        </w:rPr>
        <w:t xml:space="preserve"> meeting)</w:t>
      </w:r>
      <w:r w:rsidR="00AD687B" w:rsidRPr="005F36A5">
        <w:rPr>
          <w:rFonts w:ascii="Cambria" w:hAnsi="Cambria"/>
          <w:color w:val="000000" w:themeColor="text1"/>
          <w:sz w:val="26"/>
          <w:szCs w:val="26"/>
          <w:lang w:val="en-US"/>
        </w:rPr>
        <w:t>.</w:t>
      </w:r>
    </w:p>
    <w:p w:rsidR="009D7FB8" w:rsidRPr="005F36A5" w:rsidRDefault="009D7FB8" w:rsidP="000858FF">
      <w:pPr>
        <w:spacing w:line="360" w:lineRule="auto"/>
        <w:jc w:val="both"/>
        <w:rPr>
          <w:rFonts w:ascii="Cambria" w:hAnsi="Cambria" w:cs="Arial"/>
          <w:color w:val="000000" w:themeColor="text1"/>
          <w:spacing w:val="2"/>
          <w:sz w:val="26"/>
          <w:szCs w:val="26"/>
          <w:lang w:val="en-US"/>
        </w:rPr>
      </w:pPr>
    </w:p>
    <w:p w:rsidR="009D7FB8" w:rsidRPr="005F36A5" w:rsidRDefault="00AD687B" w:rsidP="000858FF">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HR Department shall inform the Director of the Institute and the candidate (if the candidate didn’t attend the meeting) of the decision </w:t>
      </w:r>
      <w:r w:rsidR="002B5623" w:rsidRPr="005F36A5">
        <w:rPr>
          <w:rFonts w:ascii="Cambria" w:hAnsi="Cambria" w:cs="Arial"/>
          <w:color w:val="000000" w:themeColor="text1"/>
          <w:spacing w:val="2"/>
          <w:sz w:val="26"/>
          <w:szCs w:val="26"/>
          <w:lang w:val="en-US"/>
        </w:rPr>
        <w:t xml:space="preserve">via email or text message </w:t>
      </w:r>
      <w:r w:rsidRPr="005F36A5">
        <w:rPr>
          <w:rFonts w:ascii="Cambria" w:hAnsi="Cambria" w:cs="Arial"/>
          <w:color w:val="000000" w:themeColor="text1"/>
          <w:spacing w:val="2"/>
          <w:sz w:val="26"/>
          <w:szCs w:val="26"/>
          <w:lang w:val="en-US"/>
        </w:rPr>
        <w:t>within three business days after the procedure.</w:t>
      </w:r>
    </w:p>
    <w:p w:rsidR="002341EC" w:rsidRPr="005F36A5" w:rsidRDefault="002341EC" w:rsidP="000858FF">
      <w:pPr>
        <w:spacing w:line="360" w:lineRule="auto"/>
        <w:jc w:val="both"/>
        <w:rPr>
          <w:rFonts w:ascii="Cambria" w:hAnsi="Cambria" w:cs="Arial"/>
          <w:color w:val="000000" w:themeColor="text1"/>
          <w:spacing w:val="2"/>
          <w:sz w:val="26"/>
          <w:szCs w:val="26"/>
          <w:lang w:val="en-US"/>
        </w:rPr>
      </w:pPr>
    </w:p>
    <w:p w:rsidR="002341EC" w:rsidRPr="005F36A5" w:rsidRDefault="002341EC" w:rsidP="000858FF">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lastRenderedPageBreak/>
        <w:t xml:space="preserve">Those successful candidates, who are being hired as a faculty member at the IKBFU for the first time, shall initiate </w:t>
      </w:r>
      <w:r w:rsidR="00404F2B" w:rsidRPr="005F36A5">
        <w:rPr>
          <w:rFonts w:ascii="Cambria" w:hAnsi="Cambria" w:cs="Arial"/>
          <w:color w:val="000000" w:themeColor="text1"/>
          <w:spacing w:val="2"/>
          <w:sz w:val="26"/>
          <w:szCs w:val="26"/>
          <w:lang w:val="en-US"/>
        </w:rPr>
        <w:t xml:space="preserve">the </w:t>
      </w:r>
      <w:r w:rsidRPr="005F36A5">
        <w:rPr>
          <w:rFonts w:ascii="Cambria" w:hAnsi="Cambria" w:cs="Arial"/>
          <w:color w:val="000000" w:themeColor="text1"/>
          <w:spacing w:val="2"/>
          <w:sz w:val="26"/>
          <w:szCs w:val="26"/>
          <w:lang w:val="en-US"/>
        </w:rPr>
        <w:t xml:space="preserve">conclusion of the employment contract within thirty days after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w:t>
      </w:r>
    </w:p>
    <w:p w:rsidR="00AD687B" w:rsidRPr="005F36A5" w:rsidRDefault="00AD687B" w:rsidP="000858FF">
      <w:pPr>
        <w:spacing w:line="360" w:lineRule="auto"/>
        <w:jc w:val="both"/>
        <w:rPr>
          <w:rFonts w:ascii="Cambria" w:hAnsi="Cambria" w:cs="Arial"/>
          <w:color w:val="000000" w:themeColor="text1"/>
          <w:spacing w:val="2"/>
          <w:sz w:val="26"/>
          <w:szCs w:val="26"/>
          <w:lang w:val="en-US"/>
        </w:rPr>
      </w:pPr>
    </w:p>
    <w:p w:rsidR="00A504C7" w:rsidRPr="00B06717" w:rsidRDefault="00A504C7" w:rsidP="00B06717">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 xml:space="preserve">Employment Contract </w:t>
      </w:r>
      <w:r w:rsidR="00046AE8" w:rsidRPr="005F36A5">
        <w:rPr>
          <w:rFonts w:ascii="Cambria" w:hAnsi="Cambria" w:cs="Arial"/>
          <w:b/>
          <w:bCs/>
          <w:color w:val="000000" w:themeColor="text1"/>
          <w:spacing w:val="2"/>
          <w:sz w:val="26"/>
          <w:szCs w:val="26"/>
          <w:lang w:val="en-US"/>
        </w:rPr>
        <w:t>Extension</w:t>
      </w:r>
      <w:r w:rsidRPr="005F36A5">
        <w:rPr>
          <w:rFonts w:ascii="Cambria" w:hAnsi="Cambria" w:cs="Arial"/>
          <w:b/>
          <w:bCs/>
          <w:color w:val="000000" w:themeColor="text1"/>
          <w:spacing w:val="2"/>
          <w:sz w:val="26"/>
          <w:szCs w:val="26"/>
          <w:lang w:val="en-US"/>
        </w:rPr>
        <w:t xml:space="preserve"> and Termination</w:t>
      </w:r>
    </w:p>
    <w:p w:rsidR="002341EC" w:rsidRPr="005F36A5" w:rsidRDefault="00404F2B" w:rsidP="00A504C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An</w:t>
      </w:r>
      <w:r w:rsidR="00EB076C" w:rsidRPr="005F36A5">
        <w:rPr>
          <w:rFonts w:ascii="Cambria" w:hAnsi="Cambria" w:cs="Arial"/>
          <w:color w:val="000000" w:themeColor="text1"/>
          <w:spacing w:val="2"/>
          <w:sz w:val="26"/>
          <w:szCs w:val="26"/>
          <w:lang w:val="en-US"/>
        </w:rPr>
        <w:t xml:space="preserve"> employment contract with t</w:t>
      </w:r>
      <w:r w:rsidR="002341EC" w:rsidRPr="005F36A5">
        <w:rPr>
          <w:rFonts w:ascii="Cambria" w:hAnsi="Cambria" w:cs="Arial"/>
          <w:color w:val="000000" w:themeColor="text1"/>
          <w:spacing w:val="2"/>
          <w:sz w:val="26"/>
          <w:szCs w:val="26"/>
          <w:lang w:val="en-US"/>
        </w:rPr>
        <w:t>he University emp</w:t>
      </w:r>
      <w:r w:rsidR="00EB076C" w:rsidRPr="005F36A5">
        <w:rPr>
          <w:rFonts w:ascii="Cambria" w:hAnsi="Cambria" w:cs="Arial"/>
          <w:color w:val="000000" w:themeColor="text1"/>
          <w:spacing w:val="2"/>
          <w:sz w:val="26"/>
          <w:szCs w:val="26"/>
          <w:lang w:val="en-US"/>
        </w:rPr>
        <w:t>loyee who has successfully passed the competitive selection may be set for a period no longer than five years or for the unlimited period (if it is defined by the competition terms and conditions).</w:t>
      </w:r>
    </w:p>
    <w:p w:rsidR="007C2BA6" w:rsidRPr="005F36A5" w:rsidRDefault="007C2BA6" w:rsidP="00A504C7">
      <w:pPr>
        <w:spacing w:line="360" w:lineRule="auto"/>
        <w:jc w:val="both"/>
        <w:rPr>
          <w:rFonts w:ascii="Cambria" w:hAnsi="Cambria" w:cs="Arial"/>
          <w:color w:val="000000" w:themeColor="text1"/>
          <w:spacing w:val="2"/>
          <w:sz w:val="26"/>
          <w:szCs w:val="26"/>
          <w:lang w:val="en-US"/>
        </w:rPr>
      </w:pPr>
    </w:p>
    <w:p w:rsidR="00EB076C" w:rsidRPr="005F36A5" w:rsidRDefault="00EB076C" w:rsidP="00A504C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If the University employee has</w:t>
      </w:r>
      <w:r w:rsidR="00404F2B" w:rsidRPr="005F36A5">
        <w:rPr>
          <w:rFonts w:ascii="Cambria" w:hAnsi="Cambria" w:cs="Arial"/>
          <w:color w:val="000000" w:themeColor="text1"/>
          <w:spacing w:val="2"/>
          <w:sz w:val="26"/>
          <w:szCs w:val="26"/>
          <w:lang w:val="en-US"/>
        </w:rPr>
        <w:t xml:space="preserve"> not</w:t>
      </w:r>
      <w:r w:rsidRPr="005F36A5">
        <w:rPr>
          <w:rFonts w:ascii="Cambria" w:hAnsi="Cambria" w:cs="Arial"/>
          <w:color w:val="000000" w:themeColor="text1"/>
          <w:spacing w:val="2"/>
          <w:sz w:val="26"/>
          <w:szCs w:val="26"/>
          <w:lang w:val="en-US"/>
        </w:rPr>
        <w:t xml:space="preserve"> applied for participation in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or has</w:t>
      </w:r>
      <w:r w:rsidR="00404F2B" w:rsidRPr="005F36A5">
        <w:rPr>
          <w:rFonts w:ascii="Cambria" w:hAnsi="Cambria" w:cs="Arial"/>
          <w:color w:val="000000" w:themeColor="text1"/>
          <w:spacing w:val="2"/>
          <w:sz w:val="26"/>
          <w:szCs w:val="26"/>
          <w:lang w:val="en-US"/>
        </w:rPr>
        <w:t xml:space="preserve"> not</w:t>
      </w:r>
      <w:r w:rsidRPr="005F36A5">
        <w:rPr>
          <w:rFonts w:ascii="Cambria" w:hAnsi="Cambria" w:cs="Arial"/>
          <w:color w:val="000000" w:themeColor="text1"/>
          <w:spacing w:val="2"/>
          <w:sz w:val="26"/>
          <w:szCs w:val="26"/>
          <w:lang w:val="en-US"/>
        </w:rPr>
        <w:t xml:space="preserve"> successfully passed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their employment contract shall not be extended.</w:t>
      </w:r>
    </w:p>
    <w:p w:rsidR="00EB076C" w:rsidRPr="005F36A5" w:rsidRDefault="00EB076C" w:rsidP="00A504C7">
      <w:pPr>
        <w:spacing w:line="360" w:lineRule="auto"/>
        <w:jc w:val="both"/>
        <w:rPr>
          <w:rFonts w:ascii="Cambria" w:hAnsi="Cambria" w:cs="Arial"/>
          <w:color w:val="000000" w:themeColor="text1"/>
          <w:spacing w:val="2"/>
          <w:sz w:val="26"/>
          <w:szCs w:val="26"/>
          <w:lang w:val="en-US"/>
        </w:rPr>
      </w:pPr>
    </w:p>
    <w:p w:rsidR="004A7504" w:rsidRPr="005F36A5" w:rsidRDefault="00046AE8" w:rsidP="00A504C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If the University employee can</w:t>
      </w:r>
      <w:r w:rsidR="00404F2B" w:rsidRPr="005F36A5">
        <w:rPr>
          <w:rFonts w:ascii="Cambria" w:hAnsi="Cambria" w:cs="Arial"/>
          <w:color w:val="000000" w:themeColor="text1"/>
          <w:spacing w:val="2"/>
          <w:sz w:val="26"/>
          <w:szCs w:val="26"/>
          <w:lang w:val="en-US"/>
        </w:rPr>
        <w:t>not</w:t>
      </w:r>
      <w:r w:rsidRPr="005F36A5">
        <w:rPr>
          <w:rFonts w:ascii="Cambria" w:hAnsi="Cambria" w:cs="Arial"/>
          <w:color w:val="000000" w:themeColor="text1"/>
          <w:spacing w:val="2"/>
          <w:sz w:val="26"/>
          <w:szCs w:val="26"/>
          <w:lang w:val="en-US"/>
        </w:rPr>
        <w:t xml:space="preserve"> be admitted to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because they don’t meet new qualification requirements, their employment contract shall not be extended.</w:t>
      </w:r>
    </w:p>
    <w:p w:rsidR="00046AE8" w:rsidRPr="005F36A5" w:rsidRDefault="00046AE8" w:rsidP="00A504C7">
      <w:pPr>
        <w:spacing w:line="360" w:lineRule="auto"/>
        <w:jc w:val="both"/>
        <w:rPr>
          <w:rFonts w:ascii="Cambria" w:hAnsi="Cambria" w:cs="Arial"/>
          <w:color w:val="000000" w:themeColor="text1"/>
          <w:spacing w:val="2"/>
          <w:sz w:val="26"/>
          <w:szCs w:val="26"/>
          <w:lang w:val="en-US"/>
        </w:rPr>
      </w:pPr>
    </w:p>
    <w:p w:rsidR="004A7504" w:rsidRPr="005F36A5" w:rsidRDefault="00F314E7" w:rsidP="007D202B">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5F36A5">
        <w:rPr>
          <w:rFonts w:ascii="Cambria" w:hAnsi="Cambria" w:cs="Arial"/>
          <w:b/>
          <w:bCs/>
          <w:color w:val="000000" w:themeColor="text1"/>
          <w:spacing w:val="2"/>
          <w:sz w:val="26"/>
          <w:szCs w:val="26"/>
          <w:lang w:val="en-US"/>
        </w:rPr>
        <w:t>Invalid Competitive Selection</w:t>
      </w:r>
    </w:p>
    <w:p w:rsidR="00F314E7" w:rsidRPr="005F36A5" w:rsidRDefault="00F314E7" w:rsidP="00F314E7">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shall be declared invalid if:</w:t>
      </w:r>
    </w:p>
    <w:p w:rsidR="00F314E7" w:rsidRPr="005F36A5" w:rsidRDefault="00F314E7" w:rsidP="00F314E7">
      <w:pPr>
        <w:pStyle w:val="a3"/>
        <w:numPr>
          <w:ilvl w:val="0"/>
          <w:numId w:val="10"/>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there are no competitive applications;</w:t>
      </w:r>
    </w:p>
    <w:p w:rsidR="00F314E7" w:rsidRPr="005F36A5" w:rsidRDefault="00F314E7" w:rsidP="00F314E7">
      <w:pPr>
        <w:pStyle w:val="a3"/>
        <w:numPr>
          <w:ilvl w:val="0"/>
          <w:numId w:val="10"/>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no applicant</w:t>
      </w:r>
      <w:r w:rsidR="00404F2B" w:rsidRPr="005F36A5">
        <w:rPr>
          <w:rFonts w:ascii="Cambria" w:hAnsi="Cambria" w:cs="Arial"/>
          <w:color w:val="000000" w:themeColor="text1"/>
          <w:spacing w:val="2"/>
          <w:sz w:val="26"/>
          <w:szCs w:val="26"/>
          <w:lang w:val="en-US"/>
        </w:rPr>
        <w:t xml:space="preserve"> has</w:t>
      </w:r>
      <w:r w:rsidRPr="005F36A5">
        <w:rPr>
          <w:rFonts w:ascii="Cambria" w:hAnsi="Cambria" w:cs="Arial"/>
          <w:color w:val="000000" w:themeColor="text1"/>
          <w:spacing w:val="2"/>
          <w:sz w:val="26"/>
          <w:szCs w:val="26"/>
          <w:lang w:val="en-US"/>
        </w:rPr>
        <w:t xml:space="preserve"> been admitted to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procedure;</w:t>
      </w:r>
    </w:p>
    <w:p w:rsidR="00F314E7" w:rsidRPr="005F36A5" w:rsidRDefault="00F314E7" w:rsidP="00F314E7">
      <w:pPr>
        <w:pStyle w:val="a3"/>
        <w:numPr>
          <w:ilvl w:val="0"/>
          <w:numId w:val="10"/>
        </w:numPr>
        <w:spacing w:line="360" w:lineRule="auto"/>
        <w:jc w:val="both"/>
        <w:rPr>
          <w:rFonts w:ascii="Cambria" w:hAnsi="Cambria" w:cs="Arial"/>
          <w:color w:val="000000" w:themeColor="text1"/>
          <w:spacing w:val="2"/>
          <w:sz w:val="26"/>
          <w:szCs w:val="26"/>
          <w:lang w:val="en-US"/>
        </w:rPr>
      </w:pPr>
      <w:r w:rsidRPr="005F36A5">
        <w:rPr>
          <w:rFonts w:ascii="Cambria" w:hAnsi="Cambria"/>
          <w:bCs/>
          <w:iCs/>
          <w:color w:val="000000" w:themeColor="text1"/>
          <w:sz w:val="26"/>
          <w:szCs w:val="26"/>
          <w:lang w:val="en-US"/>
        </w:rPr>
        <w:t>a single candidate hasn’t received over half of the votes;</w:t>
      </w:r>
    </w:p>
    <w:p w:rsidR="00F314E7" w:rsidRPr="005F36A5" w:rsidRDefault="007D202B" w:rsidP="00F314E7">
      <w:pPr>
        <w:pStyle w:val="a3"/>
        <w:numPr>
          <w:ilvl w:val="0"/>
          <w:numId w:val="10"/>
        </w:numPr>
        <w:spacing w:line="360" w:lineRule="auto"/>
        <w:jc w:val="both"/>
        <w:rPr>
          <w:rFonts w:ascii="Cambria" w:hAnsi="Cambria" w:cs="Arial"/>
          <w:color w:val="000000" w:themeColor="text1"/>
          <w:spacing w:val="2"/>
          <w:sz w:val="26"/>
          <w:szCs w:val="26"/>
          <w:lang w:val="en-US"/>
        </w:rPr>
      </w:pPr>
      <w:r w:rsidRPr="005F36A5">
        <w:rPr>
          <w:rFonts w:ascii="Cambria" w:hAnsi="Cambria"/>
          <w:bCs/>
          <w:iCs/>
          <w:color w:val="000000" w:themeColor="text1"/>
          <w:sz w:val="26"/>
          <w:szCs w:val="26"/>
          <w:lang w:val="en-US"/>
        </w:rPr>
        <w:t xml:space="preserve">neither candidate receives over half of the votes twice (in case </w:t>
      </w:r>
      <w:r w:rsidR="00216727" w:rsidRPr="005F36A5">
        <w:rPr>
          <w:rFonts w:ascii="Cambria" w:hAnsi="Cambria"/>
          <w:bCs/>
          <w:iCs/>
          <w:color w:val="000000" w:themeColor="text1"/>
          <w:sz w:val="26"/>
          <w:szCs w:val="26"/>
          <w:lang w:val="en-US"/>
        </w:rPr>
        <w:t xml:space="preserve">that </w:t>
      </w:r>
      <w:r w:rsidRPr="005F36A5">
        <w:rPr>
          <w:rFonts w:ascii="Cambria" w:hAnsi="Cambria"/>
          <w:bCs/>
          <w:iCs/>
          <w:color w:val="000000" w:themeColor="text1"/>
          <w:sz w:val="26"/>
          <w:szCs w:val="26"/>
          <w:lang w:val="en-US"/>
        </w:rPr>
        <w:t>there are several candidates).</w:t>
      </w:r>
    </w:p>
    <w:p w:rsidR="004A7504" w:rsidRPr="005F36A5" w:rsidRDefault="004A7504" w:rsidP="000858FF">
      <w:pPr>
        <w:spacing w:line="360" w:lineRule="auto"/>
        <w:jc w:val="both"/>
        <w:rPr>
          <w:rFonts w:ascii="Cambria" w:hAnsi="Cambria" w:cs="Arial"/>
          <w:color w:val="000000" w:themeColor="text1"/>
          <w:spacing w:val="2"/>
          <w:sz w:val="26"/>
          <w:szCs w:val="26"/>
          <w:lang w:val="en-US"/>
        </w:rPr>
      </w:pPr>
    </w:p>
    <w:p w:rsidR="00216727" w:rsidRPr="005F36A5" w:rsidRDefault="00216727">
      <w:pPr>
        <w:rPr>
          <w:rFonts w:ascii="Cambria" w:hAnsi="Cambria"/>
          <w:bCs/>
          <w:iCs/>
          <w:color w:val="000000" w:themeColor="text1"/>
          <w:sz w:val="26"/>
          <w:szCs w:val="26"/>
          <w:lang w:val="en-US"/>
        </w:rPr>
      </w:pPr>
      <w:r w:rsidRPr="005F36A5">
        <w:rPr>
          <w:rFonts w:ascii="Cambria" w:hAnsi="Cambria"/>
          <w:bCs/>
          <w:iCs/>
          <w:color w:val="000000" w:themeColor="text1"/>
          <w:sz w:val="26"/>
          <w:szCs w:val="26"/>
          <w:lang w:val="en-US"/>
        </w:rPr>
        <w:br w:type="page"/>
      </w:r>
    </w:p>
    <w:p w:rsidR="00D45ABF" w:rsidRPr="005F36A5" w:rsidRDefault="00D45ABF" w:rsidP="00D45ABF">
      <w:pPr>
        <w:spacing w:line="360" w:lineRule="auto"/>
        <w:jc w:val="right"/>
        <w:rPr>
          <w:rFonts w:ascii="Cambria" w:hAnsi="Cambria"/>
          <w:b/>
          <w:i/>
          <w:color w:val="000000" w:themeColor="text1"/>
          <w:sz w:val="26"/>
          <w:szCs w:val="26"/>
          <w:lang w:val="en-US"/>
        </w:rPr>
      </w:pPr>
      <w:r w:rsidRPr="005F36A5">
        <w:rPr>
          <w:rFonts w:ascii="Cambria" w:hAnsi="Cambria"/>
          <w:b/>
          <w:i/>
          <w:color w:val="000000" w:themeColor="text1"/>
          <w:sz w:val="26"/>
          <w:szCs w:val="26"/>
          <w:lang w:val="en-US"/>
        </w:rPr>
        <w:lastRenderedPageBreak/>
        <w:t>Appendix</w:t>
      </w:r>
    </w:p>
    <w:p w:rsidR="006C0538" w:rsidRPr="005F36A5" w:rsidRDefault="00045D2E" w:rsidP="008A3301">
      <w:pPr>
        <w:spacing w:after="240" w:line="360" w:lineRule="auto"/>
        <w:jc w:val="center"/>
        <w:rPr>
          <w:rFonts w:ascii="Cambria" w:hAnsi="Cambria" w:cs="Arial"/>
          <w:b/>
          <w:color w:val="000000" w:themeColor="text1"/>
          <w:spacing w:val="2"/>
          <w:sz w:val="26"/>
          <w:szCs w:val="26"/>
          <w:lang w:val="en-US"/>
        </w:rPr>
      </w:pPr>
      <w:r w:rsidRPr="005F36A5">
        <w:rPr>
          <w:rFonts w:ascii="Cambria" w:hAnsi="Cambria" w:cs="Arial"/>
          <w:b/>
          <w:color w:val="000000" w:themeColor="text1"/>
          <w:spacing w:val="2"/>
          <w:sz w:val="26"/>
          <w:szCs w:val="26"/>
          <w:lang w:val="en-US"/>
        </w:rPr>
        <w:t xml:space="preserve">Competitive selection </w:t>
      </w:r>
      <w:r w:rsidR="003D3F86" w:rsidRPr="005F36A5">
        <w:rPr>
          <w:rFonts w:ascii="Cambria" w:hAnsi="Cambria" w:cs="Arial"/>
          <w:b/>
          <w:color w:val="000000" w:themeColor="text1"/>
          <w:spacing w:val="2"/>
          <w:sz w:val="26"/>
          <w:szCs w:val="26"/>
          <w:lang w:val="en-US"/>
        </w:rPr>
        <w:t>criteria</w:t>
      </w:r>
      <w:r w:rsidR="006C0538" w:rsidRPr="005F36A5">
        <w:rPr>
          <w:rFonts w:ascii="Cambria" w:hAnsi="Cambria" w:cs="Arial"/>
          <w:b/>
          <w:color w:val="000000" w:themeColor="text1"/>
          <w:spacing w:val="2"/>
          <w:sz w:val="26"/>
          <w:szCs w:val="26"/>
          <w:lang w:val="en-US"/>
        </w:rPr>
        <w:t>:</w:t>
      </w:r>
    </w:p>
    <w:p w:rsidR="006C0538" w:rsidRPr="005F36A5" w:rsidRDefault="00343053" w:rsidP="004B6106">
      <w:pPr>
        <w:pStyle w:val="a3"/>
        <w:numPr>
          <w:ilvl w:val="0"/>
          <w:numId w:val="12"/>
        </w:numPr>
        <w:spacing w:line="360" w:lineRule="auto"/>
        <w:jc w:val="both"/>
        <w:rPr>
          <w:rFonts w:ascii="Cambria" w:hAnsi="Cambria" w:cs="Arial"/>
          <w:color w:val="000000" w:themeColor="text1"/>
          <w:spacing w:val="2"/>
          <w:sz w:val="26"/>
          <w:szCs w:val="26"/>
          <w:lang w:val="en-US"/>
        </w:rPr>
      </w:pPr>
      <w:r w:rsidRPr="005F36A5">
        <w:rPr>
          <w:rFonts w:ascii="Cambria" w:hAnsi="Cambria"/>
          <w:color w:val="000000" w:themeColor="text1"/>
          <w:sz w:val="26"/>
          <w:szCs w:val="26"/>
          <w:lang w:val="en-US"/>
        </w:rPr>
        <w:t>N</w:t>
      </w:r>
      <w:r w:rsidR="006C0538" w:rsidRPr="005F36A5">
        <w:rPr>
          <w:rFonts w:ascii="Cambria" w:hAnsi="Cambria"/>
          <w:color w:val="000000" w:themeColor="text1"/>
          <w:sz w:val="26"/>
          <w:szCs w:val="26"/>
          <w:lang w:val="en-US"/>
        </w:rPr>
        <w:t>o restrictions on teaching activities (a certificate of no criminal record)</w:t>
      </w:r>
      <w:r w:rsidRPr="005F36A5">
        <w:rPr>
          <w:rFonts w:ascii="Cambria" w:hAnsi="Cambria"/>
          <w:color w:val="000000" w:themeColor="text1"/>
          <w:sz w:val="26"/>
          <w:szCs w:val="26"/>
          <w:lang w:val="en-US"/>
        </w:rPr>
        <w:t>.</w:t>
      </w:r>
    </w:p>
    <w:p w:rsidR="006C0538" w:rsidRPr="005F36A5" w:rsidRDefault="003D3F86" w:rsidP="006C0538">
      <w:pPr>
        <w:pStyle w:val="a3"/>
        <w:numPr>
          <w:ilvl w:val="0"/>
          <w:numId w:val="12"/>
        </w:numPr>
        <w:spacing w:line="360" w:lineRule="auto"/>
        <w:jc w:val="both"/>
        <w:rPr>
          <w:rFonts w:ascii="Cambria" w:hAnsi="Cambria" w:cs="Arial"/>
          <w:color w:val="000000" w:themeColor="text1"/>
          <w:spacing w:val="2"/>
          <w:sz w:val="26"/>
          <w:szCs w:val="26"/>
          <w:lang w:val="en-US"/>
        </w:rPr>
      </w:pPr>
      <w:r w:rsidRPr="005F36A5">
        <w:rPr>
          <w:rFonts w:ascii="Cambria" w:hAnsi="Cambria"/>
          <w:color w:val="000000" w:themeColor="text1"/>
          <w:sz w:val="26"/>
          <w:szCs w:val="26"/>
          <w:lang w:val="en-US"/>
        </w:rPr>
        <w:t>Certificates of medical examinations</w:t>
      </w:r>
      <w:r w:rsidR="00343053" w:rsidRPr="005F36A5">
        <w:rPr>
          <w:rFonts w:ascii="Cambria" w:hAnsi="Cambria" w:cs="Arial"/>
          <w:color w:val="000000" w:themeColor="text1"/>
          <w:spacing w:val="2"/>
          <w:sz w:val="26"/>
          <w:szCs w:val="26"/>
          <w:lang w:val="en-US"/>
        </w:rPr>
        <w:t>.</w:t>
      </w:r>
    </w:p>
    <w:p w:rsidR="006C0538" w:rsidRPr="005F36A5" w:rsidRDefault="00343053" w:rsidP="006C0538">
      <w:pPr>
        <w:pStyle w:val="a3"/>
        <w:numPr>
          <w:ilvl w:val="0"/>
          <w:numId w:val="12"/>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R</w:t>
      </w:r>
      <w:r w:rsidR="006C0538" w:rsidRPr="005F36A5">
        <w:rPr>
          <w:rFonts w:ascii="Cambria" w:hAnsi="Cambria" w:cs="Arial"/>
          <w:color w:val="000000" w:themeColor="text1"/>
          <w:spacing w:val="2"/>
          <w:sz w:val="26"/>
          <w:szCs w:val="26"/>
          <w:lang w:val="en-US"/>
        </w:rPr>
        <w:t>elevant</w:t>
      </w:r>
      <w:r w:rsidR="006C0538" w:rsidRPr="005F36A5">
        <w:rPr>
          <w:rFonts w:ascii="Cambria" w:hAnsi="Cambria" w:cs="Arial"/>
          <w:color w:val="000000" w:themeColor="text1"/>
          <w:spacing w:val="2"/>
          <w:sz w:val="26"/>
          <w:szCs w:val="26"/>
        </w:rPr>
        <w:t xml:space="preserve"> </w:t>
      </w:r>
      <w:r w:rsidR="006C0538" w:rsidRPr="005F36A5">
        <w:rPr>
          <w:rFonts w:ascii="Cambria" w:hAnsi="Cambria" w:cs="Arial"/>
          <w:color w:val="000000" w:themeColor="text1"/>
          <w:spacing w:val="2"/>
          <w:sz w:val="26"/>
          <w:szCs w:val="26"/>
          <w:lang w:val="en-US"/>
        </w:rPr>
        <w:t>scope of education</w:t>
      </w:r>
      <w:r w:rsidRPr="005F36A5">
        <w:rPr>
          <w:rFonts w:ascii="Cambria" w:hAnsi="Cambria" w:cs="Arial"/>
          <w:color w:val="000000" w:themeColor="text1"/>
          <w:spacing w:val="2"/>
          <w:sz w:val="26"/>
          <w:szCs w:val="26"/>
          <w:lang w:val="en-US"/>
        </w:rPr>
        <w:t>.</w:t>
      </w:r>
    </w:p>
    <w:p w:rsidR="006C0538" w:rsidRPr="005F36A5" w:rsidRDefault="00343053" w:rsidP="006C0538">
      <w:pPr>
        <w:pStyle w:val="a3"/>
        <w:numPr>
          <w:ilvl w:val="0"/>
          <w:numId w:val="12"/>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W</w:t>
      </w:r>
      <w:r w:rsidR="004B6106" w:rsidRPr="005F36A5">
        <w:rPr>
          <w:rFonts w:ascii="Cambria" w:hAnsi="Cambria" w:cs="Arial"/>
          <w:color w:val="000000" w:themeColor="text1"/>
          <w:spacing w:val="2"/>
          <w:sz w:val="26"/>
          <w:szCs w:val="26"/>
          <w:lang w:val="en-US"/>
        </w:rPr>
        <w:t>ork experience:</w:t>
      </w:r>
    </w:p>
    <w:p w:rsidR="004B6106" w:rsidRPr="005F36A5" w:rsidRDefault="004B6106" w:rsidP="004B6106">
      <w:pPr>
        <w:pStyle w:val="a3"/>
        <w:numPr>
          <w:ilvl w:val="0"/>
          <w:numId w:val="13"/>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Assistant </w:t>
      </w:r>
      <w:r w:rsidR="00343053" w:rsidRPr="005F36A5">
        <w:rPr>
          <w:rFonts w:ascii="Cambria" w:hAnsi="Cambria" w:cs="Arial"/>
          <w:color w:val="000000" w:themeColor="text1"/>
          <w:spacing w:val="2"/>
          <w:sz w:val="26"/>
          <w:szCs w:val="26"/>
          <w:lang w:val="en-US"/>
        </w:rPr>
        <w:t>– without work experience requirements.</w:t>
      </w:r>
    </w:p>
    <w:p w:rsidR="00343053" w:rsidRPr="005F36A5" w:rsidRDefault="00343053" w:rsidP="004B6106">
      <w:pPr>
        <w:pStyle w:val="a3"/>
        <w:numPr>
          <w:ilvl w:val="0"/>
          <w:numId w:val="13"/>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Senior Lecturer –no less than three years</w:t>
      </w:r>
      <w:r w:rsidR="003D3F86" w:rsidRPr="005F36A5">
        <w:rPr>
          <w:rFonts w:ascii="Cambria" w:hAnsi="Cambria" w:cs="Arial"/>
          <w:color w:val="000000" w:themeColor="text1"/>
          <w:spacing w:val="2"/>
          <w:sz w:val="26"/>
          <w:szCs w:val="26"/>
          <w:lang w:val="en-US"/>
        </w:rPr>
        <w:t xml:space="preserve"> of the research and teaching experience</w:t>
      </w:r>
      <w:r w:rsidRPr="005F36A5">
        <w:rPr>
          <w:rFonts w:ascii="Cambria" w:hAnsi="Cambria" w:cs="Arial"/>
          <w:color w:val="000000" w:themeColor="text1"/>
          <w:spacing w:val="2"/>
          <w:sz w:val="26"/>
          <w:szCs w:val="26"/>
          <w:lang w:val="en-US"/>
        </w:rPr>
        <w:t>. For those having an academic degree/title - without work experience requirements.</w:t>
      </w:r>
    </w:p>
    <w:p w:rsidR="00343053" w:rsidRPr="00DC2B62" w:rsidRDefault="00343053" w:rsidP="004B6106">
      <w:pPr>
        <w:pStyle w:val="a3"/>
        <w:numPr>
          <w:ilvl w:val="0"/>
          <w:numId w:val="13"/>
        </w:numPr>
        <w:spacing w:line="360" w:lineRule="auto"/>
        <w:jc w:val="both"/>
        <w:rPr>
          <w:rFonts w:ascii="Cambria" w:hAnsi="Cambria" w:cs="Arial"/>
          <w:color w:val="000000" w:themeColor="text1"/>
          <w:spacing w:val="2"/>
          <w:sz w:val="26"/>
          <w:szCs w:val="26"/>
          <w:lang w:val="en-US"/>
        </w:rPr>
      </w:pPr>
      <w:r w:rsidRPr="00DC2B62">
        <w:rPr>
          <w:rFonts w:ascii="Cambria" w:hAnsi="Cambria" w:cs="Arial"/>
          <w:color w:val="000000" w:themeColor="text1"/>
          <w:spacing w:val="2"/>
          <w:sz w:val="26"/>
          <w:szCs w:val="26"/>
          <w:lang w:val="en-US"/>
        </w:rPr>
        <w:t xml:space="preserve">Associate Professor – </w:t>
      </w:r>
      <w:r w:rsidR="00DC2B62" w:rsidRPr="00DC2B62">
        <w:rPr>
          <w:rFonts w:ascii="Cambria" w:hAnsi="Cambria" w:cs="Arial"/>
          <w:color w:val="000000" w:themeColor="text1"/>
          <w:spacing w:val="2"/>
          <w:sz w:val="26"/>
          <w:szCs w:val="26"/>
          <w:lang w:val="en-US"/>
        </w:rPr>
        <w:t>the Candidate of Sciences</w:t>
      </w:r>
      <w:r w:rsidRPr="00DC2B62">
        <w:rPr>
          <w:rFonts w:ascii="Cambria" w:hAnsi="Cambria" w:cs="Arial"/>
          <w:color w:val="000000" w:themeColor="text1"/>
          <w:spacing w:val="2"/>
          <w:sz w:val="26"/>
          <w:szCs w:val="26"/>
          <w:lang w:val="en-US"/>
        </w:rPr>
        <w:t xml:space="preserve"> degree, no less than three years</w:t>
      </w:r>
      <w:r w:rsidR="003D3F86" w:rsidRPr="00DC2B62">
        <w:rPr>
          <w:rFonts w:ascii="Cambria" w:hAnsi="Cambria" w:cs="Arial"/>
          <w:color w:val="000000" w:themeColor="text1"/>
          <w:spacing w:val="2"/>
          <w:sz w:val="26"/>
          <w:szCs w:val="26"/>
          <w:lang w:val="en-US"/>
        </w:rPr>
        <w:t xml:space="preserve"> of the research and teaching experience</w:t>
      </w:r>
      <w:r w:rsidR="00A4641D" w:rsidRPr="00DC2B62">
        <w:rPr>
          <w:rFonts w:ascii="Cambria" w:hAnsi="Cambria" w:cs="Arial"/>
          <w:color w:val="000000" w:themeColor="text1"/>
          <w:spacing w:val="2"/>
          <w:sz w:val="26"/>
          <w:szCs w:val="26"/>
          <w:lang w:val="en-US"/>
        </w:rPr>
        <w:t>. For those having an academic title - without work experience requirements.</w:t>
      </w:r>
    </w:p>
    <w:p w:rsidR="00DA13F2" w:rsidRPr="00DC2B62" w:rsidRDefault="00A4641D" w:rsidP="00DA13F2">
      <w:pPr>
        <w:pStyle w:val="a3"/>
        <w:numPr>
          <w:ilvl w:val="0"/>
          <w:numId w:val="13"/>
        </w:numPr>
        <w:spacing w:line="360" w:lineRule="auto"/>
        <w:jc w:val="both"/>
        <w:rPr>
          <w:rFonts w:ascii="Cambria" w:hAnsi="Cambria" w:cs="Arial"/>
          <w:color w:val="000000" w:themeColor="text1"/>
          <w:spacing w:val="2"/>
          <w:sz w:val="26"/>
          <w:szCs w:val="26"/>
          <w:lang w:val="en-US"/>
        </w:rPr>
      </w:pPr>
      <w:r w:rsidRPr="00DC2B62">
        <w:rPr>
          <w:rFonts w:ascii="Cambria" w:hAnsi="Cambria" w:cs="Arial"/>
          <w:color w:val="000000" w:themeColor="text1"/>
          <w:spacing w:val="2"/>
          <w:sz w:val="26"/>
          <w:szCs w:val="26"/>
          <w:lang w:val="en-US"/>
        </w:rPr>
        <w:t xml:space="preserve">Professor – </w:t>
      </w:r>
      <w:r w:rsidR="00DC2B62" w:rsidRPr="00DC2B62">
        <w:rPr>
          <w:rFonts w:ascii="Cambria" w:hAnsi="Cambria" w:cs="Arial"/>
          <w:color w:val="000000" w:themeColor="text1"/>
          <w:spacing w:val="2"/>
          <w:sz w:val="26"/>
          <w:szCs w:val="26"/>
          <w:lang w:val="en-US"/>
        </w:rPr>
        <w:t xml:space="preserve">the </w:t>
      </w:r>
      <w:r w:rsidR="00DC2B62" w:rsidRPr="00DC2B62">
        <w:rPr>
          <w:rFonts w:ascii="Cambria" w:hAnsi="Cambria" w:cs="Arial"/>
          <w:color w:val="000000" w:themeColor="text1"/>
          <w:spacing w:val="2"/>
          <w:sz w:val="26"/>
          <w:szCs w:val="26"/>
          <w:lang w:val="en-US"/>
        </w:rPr>
        <w:t>Doctor</w:t>
      </w:r>
      <w:r w:rsidR="00DC2B62" w:rsidRPr="00DC2B62">
        <w:rPr>
          <w:rFonts w:ascii="Cambria" w:hAnsi="Cambria" w:cs="Arial"/>
          <w:color w:val="000000" w:themeColor="text1"/>
          <w:spacing w:val="2"/>
          <w:sz w:val="26"/>
          <w:szCs w:val="26"/>
          <w:lang w:val="en-US"/>
        </w:rPr>
        <w:t xml:space="preserve"> of Sciences degree</w:t>
      </w:r>
      <w:r w:rsidRPr="00DC2B62">
        <w:rPr>
          <w:rFonts w:ascii="Cambria" w:hAnsi="Cambria" w:cs="Arial"/>
          <w:color w:val="000000" w:themeColor="text1"/>
          <w:spacing w:val="2"/>
          <w:sz w:val="26"/>
          <w:szCs w:val="26"/>
          <w:lang w:val="en-US"/>
        </w:rPr>
        <w:t xml:space="preserve">, no less </w:t>
      </w:r>
      <w:r w:rsidR="00B84F92" w:rsidRPr="00DC2B62">
        <w:rPr>
          <w:rFonts w:ascii="Cambria" w:hAnsi="Cambria" w:cs="Arial"/>
          <w:color w:val="000000" w:themeColor="text1"/>
          <w:spacing w:val="2"/>
          <w:sz w:val="26"/>
          <w:szCs w:val="26"/>
          <w:lang w:val="en-US"/>
        </w:rPr>
        <w:t>than</w:t>
      </w:r>
      <w:r w:rsidRPr="00DC2B62">
        <w:rPr>
          <w:rFonts w:ascii="Cambria" w:hAnsi="Cambria" w:cs="Arial"/>
          <w:color w:val="000000" w:themeColor="text1"/>
          <w:spacing w:val="2"/>
          <w:sz w:val="26"/>
          <w:szCs w:val="26"/>
          <w:lang w:val="en-US"/>
        </w:rPr>
        <w:t xml:space="preserve"> three years</w:t>
      </w:r>
      <w:r w:rsidR="003D3F86" w:rsidRPr="00DC2B62">
        <w:rPr>
          <w:rFonts w:ascii="Cambria" w:hAnsi="Cambria" w:cs="Arial"/>
          <w:color w:val="000000" w:themeColor="text1"/>
          <w:spacing w:val="2"/>
          <w:sz w:val="26"/>
          <w:szCs w:val="26"/>
          <w:lang w:val="en-US"/>
        </w:rPr>
        <w:t xml:space="preserve"> of the research and teaching experience</w:t>
      </w:r>
      <w:r w:rsidRPr="00DC2B62">
        <w:rPr>
          <w:rFonts w:ascii="Cambria" w:hAnsi="Cambria" w:cs="Arial"/>
          <w:color w:val="000000" w:themeColor="text1"/>
          <w:spacing w:val="2"/>
          <w:sz w:val="26"/>
          <w:szCs w:val="26"/>
          <w:lang w:val="en-US"/>
        </w:rPr>
        <w:t>.</w:t>
      </w:r>
    </w:p>
    <w:p w:rsidR="00A4641D" w:rsidRPr="005F36A5" w:rsidRDefault="002B3B8D" w:rsidP="00A4641D">
      <w:pPr>
        <w:pStyle w:val="a3"/>
        <w:numPr>
          <w:ilvl w:val="0"/>
          <w:numId w:val="12"/>
        </w:numPr>
        <w:spacing w:line="360" w:lineRule="auto"/>
        <w:jc w:val="both"/>
        <w:rPr>
          <w:rFonts w:ascii="Cambria" w:hAnsi="Cambria" w:cs="Arial"/>
          <w:color w:val="000000" w:themeColor="text1"/>
          <w:spacing w:val="2"/>
          <w:sz w:val="26"/>
          <w:szCs w:val="26"/>
          <w:lang w:val="en-US"/>
        </w:rPr>
      </w:pPr>
      <w:bookmarkStart w:id="0" w:name="_GoBack"/>
      <w:bookmarkEnd w:id="0"/>
      <w:r w:rsidRPr="005F36A5">
        <w:rPr>
          <w:rFonts w:ascii="Cambria" w:hAnsi="Cambria" w:cs="Arial"/>
          <w:color w:val="000000" w:themeColor="text1"/>
          <w:spacing w:val="2"/>
          <w:sz w:val="26"/>
          <w:szCs w:val="26"/>
          <w:lang w:val="en-US"/>
        </w:rPr>
        <w:t xml:space="preserve">Advanced training – at least one </w:t>
      </w:r>
      <w:r w:rsidR="00E839B2" w:rsidRPr="005F36A5">
        <w:rPr>
          <w:rFonts w:ascii="Cambria" w:hAnsi="Cambria" w:cs="Arial"/>
          <w:color w:val="000000" w:themeColor="text1"/>
          <w:spacing w:val="2"/>
          <w:sz w:val="26"/>
          <w:szCs w:val="26"/>
          <w:lang w:val="en-US"/>
        </w:rPr>
        <w:t xml:space="preserve">advance </w:t>
      </w:r>
      <w:r w:rsidRPr="005F36A5">
        <w:rPr>
          <w:rFonts w:ascii="Cambria" w:hAnsi="Cambria" w:cs="Arial"/>
          <w:color w:val="000000" w:themeColor="text1"/>
          <w:spacing w:val="2"/>
          <w:sz w:val="26"/>
          <w:szCs w:val="26"/>
          <w:lang w:val="en-US"/>
        </w:rPr>
        <w:t xml:space="preserve">training in the </w:t>
      </w:r>
      <w:r w:rsidR="008A3301" w:rsidRPr="005F36A5">
        <w:rPr>
          <w:rFonts w:ascii="Cambria" w:hAnsi="Cambria" w:cs="Arial"/>
          <w:color w:val="000000" w:themeColor="text1"/>
          <w:spacing w:val="2"/>
          <w:sz w:val="26"/>
          <w:szCs w:val="26"/>
          <w:lang w:val="en-US"/>
        </w:rPr>
        <w:t>p</w:t>
      </w:r>
      <w:r w:rsidRPr="005F36A5">
        <w:rPr>
          <w:rFonts w:ascii="Cambria" w:hAnsi="Cambria" w:cs="Arial"/>
          <w:color w:val="000000" w:themeColor="text1"/>
          <w:spacing w:val="2"/>
          <w:sz w:val="26"/>
          <w:szCs w:val="26"/>
          <w:lang w:val="en-US"/>
        </w:rPr>
        <w:t>ast three years.</w:t>
      </w:r>
    </w:p>
    <w:p w:rsidR="00DA13F2" w:rsidRPr="005F36A5" w:rsidRDefault="00DA13F2" w:rsidP="004B6106">
      <w:pPr>
        <w:spacing w:line="360" w:lineRule="auto"/>
        <w:jc w:val="both"/>
        <w:rPr>
          <w:rFonts w:ascii="Cambria" w:hAnsi="Cambria" w:cs="Arial"/>
          <w:color w:val="000000" w:themeColor="text1"/>
          <w:spacing w:val="2"/>
          <w:sz w:val="26"/>
          <w:szCs w:val="26"/>
          <w:lang w:val="en-US"/>
        </w:rPr>
      </w:pPr>
    </w:p>
    <w:p w:rsidR="008A3301" w:rsidRPr="005F36A5" w:rsidRDefault="008A3301" w:rsidP="008A3301">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Candidates are not admitted to the </w:t>
      </w:r>
      <w:r w:rsidR="00192491" w:rsidRPr="005F36A5">
        <w:rPr>
          <w:rFonts w:ascii="Cambria" w:hAnsi="Cambria" w:cs="Arial"/>
          <w:color w:val="000000" w:themeColor="text1"/>
          <w:spacing w:val="2"/>
          <w:sz w:val="26"/>
          <w:szCs w:val="26"/>
          <w:lang w:val="en-US"/>
        </w:rPr>
        <w:t>c</w:t>
      </w:r>
      <w:r w:rsidRPr="005F36A5">
        <w:rPr>
          <w:rFonts w:ascii="Cambria" w:hAnsi="Cambria" w:cs="Arial"/>
          <w:color w:val="000000" w:themeColor="text1"/>
          <w:spacing w:val="2"/>
          <w:sz w:val="26"/>
          <w:szCs w:val="26"/>
          <w:lang w:val="en-US"/>
        </w:rPr>
        <w:t>ompetitive selection if they fail to submit the documents confirming their compliance with the qualification requirements.</w:t>
      </w:r>
    </w:p>
    <w:p w:rsidR="008A3301" w:rsidRPr="005F36A5" w:rsidRDefault="008A3301" w:rsidP="004B6106">
      <w:pPr>
        <w:spacing w:line="360" w:lineRule="auto"/>
        <w:jc w:val="both"/>
        <w:rPr>
          <w:rFonts w:ascii="Cambria" w:hAnsi="Cambria" w:cs="Arial"/>
          <w:color w:val="000000" w:themeColor="text1"/>
          <w:spacing w:val="2"/>
          <w:sz w:val="26"/>
          <w:szCs w:val="26"/>
          <w:lang w:val="en-US"/>
        </w:rPr>
      </w:pPr>
    </w:p>
    <w:p w:rsidR="008A3301" w:rsidRPr="005F36A5" w:rsidRDefault="008A3301" w:rsidP="004B6106">
      <w:pPr>
        <w:spacing w:line="360" w:lineRule="auto"/>
        <w:jc w:val="both"/>
        <w:rPr>
          <w:rFonts w:ascii="Cambria" w:hAnsi="Cambria" w:cs="Arial"/>
          <w:color w:val="000000" w:themeColor="text1"/>
          <w:spacing w:val="2"/>
          <w:sz w:val="26"/>
          <w:szCs w:val="26"/>
          <w:lang w:val="en-US"/>
        </w:rPr>
      </w:pPr>
    </w:p>
    <w:p w:rsidR="00DA13F2" w:rsidRPr="005F36A5" w:rsidRDefault="006C6652" w:rsidP="004B6106">
      <w:p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The following </w:t>
      </w:r>
      <w:r w:rsidR="008A3301" w:rsidRPr="005F36A5">
        <w:rPr>
          <w:rFonts w:ascii="Cambria" w:hAnsi="Cambria" w:cs="Arial"/>
          <w:color w:val="000000" w:themeColor="text1"/>
          <w:spacing w:val="2"/>
          <w:sz w:val="26"/>
          <w:szCs w:val="26"/>
          <w:lang w:val="en-US"/>
        </w:rPr>
        <w:t xml:space="preserve">assessment </w:t>
      </w:r>
      <w:r w:rsidRPr="005F36A5">
        <w:rPr>
          <w:rFonts w:ascii="Cambria" w:hAnsi="Cambria" w:cs="Arial"/>
          <w:color w:val="000000" w:themeColor="text1"/>
          <w:spacing w:val="2"/>
          <w:sz w:val="26"/>
          <w:szCs w:val="26"/>
          <w:lang w:val="en-US"/>
        </w:rPr>
        <w:t xml:space="preserve">criteria </w:t>
      </w:r>
      <w:r w:rsidR="008A3301" w:rsidRPr="005F36A5">
        <w:rPr>
          <w:rFonts w:ascii="Cambria" w:hAnsi="Cambria" w:cs="Arial"/>
          <w:color w:val="000000" w:themeColor="text1"/>
          <w:spacing w:val="2"/>
          <w:sz w:val="26"/>
          <w:szCs w:val="26"/>
          <w:lang w:val="en-US"/>
        </w:rPr>
        <w:t>give additional points to the candidate:</w:t>
      </w:r>
    </w:p>
    <w:p w:rsidR="008A3301" w:rsidRPr="005F36A5" w:rsidRDefault="008A3301" w:rsidP="008A3301">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Publications:</w:t>
      </w:r>
    </w:p>
    <w:p w:rsidR="008A3301" w:rsidRPr="005F36A5" w:rsidRDefault="008A3301" w:rsidP="008A3301">
      <w:pPr>
        <w:pStyle w:val="a3"/>
        <w:numPr>
          <w:ilvl w:val="0"/>
          <w:numId w:val="13"/>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Assistant – at least one publication in a peer-reviewed journal indexed by </w:t>
      </w:r>
      <w:r w:rsidRPr="005F36A5">
        <w:rPr>
          <w:rFonts w:ascii="Cambria" w:hAnsi="Cambria"/>
          <w:color w:val="000000" w:themeColor="text1"/>
          <w:sz w:val="26"/>
          <w:szCs w:val="26"/>
          <w:lang w:val="en-US"/>
        </w:rPr>
        <w:t xml:space="preserve">Russian Science Citation Index (RSCI) </w:t>
      </w:r>
      <w:r w:rsidRPr="005F36A5">
        <w:rPr>
          <w:rFonts w:ascii="Cambria" w:hAnsi="Cambria" w:cs="Arial"/>
          <w:color w:val="000000" w:themeColor="text1"/>
          <w:spacing w:val="2"/>
          <w:sz w:val="26"/>
          <w:szCs w:val="26"/>
          <w:lang w:val="en-US"/>
        </w:rPr>
        <w:t>/ Scopus/ Web of Science (</w:t>
      </w:r>
      <w:proofErr w:type="spellStart"/>
      <w:r w:rsidRPr="005F36A5">
        <w:rPr>
          <w:rFonts w:ascii="Cambria" w:hAnsi="Cambria" w:cs="Arial"/>
          <w:color w:val="000000" w:themeColor="text1"/>
          <w:spacing w:val="2"/>
          <w:sz w:val="26"/>
          <w:szCs w:val="26"/>
          <w:lang w:val="en-US"/>
        </w:rPr>
        <w:t>WoS</w:t>
      </w:r>
      <w:proofErr w:type="spellEnd"/>
      <w:r w:rsidRPr="005F36A5">
        <w:rPr>
          <w:rFonts w:ascii="Cambria" w:hAnsi="Cambria" w:cs="Arial"/>
          <w:color w:val="000000" w:themeColor="text1"/>
          <w:spacing w:val="2"/>
          <w:sz w:val="26"/>
          <w:szCs w:val="26"/>
          <w:lang w:val="en-US"/>
        </w:rPr>
        <w:t>) in the past three years.</w:t>
      </w:r>
    </w:p>
    <w:p w:rsidR="008A3301" w:rsidRPr="005F36A5" w:rsidRDefault="008A3301" w:rsidP="008A3301">
      <w:pPr>
        <w:pStyle w:val="a3"/>
        <w:numPr>
          <w:ilvl w:val="0"/>
          <w:numId w:val="13"/>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Senior Lecturer – at least two publications in peer-reviewed journals indexed by RSCI/ Scopus/ </w:t>
      </w:r>
      <w:proofErr w:type="spellStart"/>
      <w:r w:rsidRPr="005F36A5">
        <w:rPr>
          <w:rFonts w:ascii="Cambria" w:hAnsi="Cambria" w:cs="Arial"/>
          <w:color w:val="000000" w:themeColor="text1"/>
          <w:spacing w:val="2"/>
          <w:sz w:val="26"/>
          <w:szCs w:val="26"/>
          <w:lang w:val="en-US"/>
        </w:rPr>
        <w:t>WoS</w:t>
      </w:r>
      <w:proofErr w:type="spellEnd"/>
      <w:r w:rsidRPr="005F36A5">
        <w:rPr>
          <w:rFonts w:ascii="Cambria" w:hAnsi="Cambria" w:cs="Arial"/>
          <w:color w:val="000000" w:themeColor="text1"/>
          <w:spacing w:val="2"/>
          <w:sz w:val="26"/>
          <w:szCs w:val="26"/>
          <w:lang w:val="en-US"/>
        </w:rPr>
        <w:t xml:space="preserve"> in the past three years.</w:t>
      </w:r>
    </w:p>
    <w:p w:rsidR="008A3301" w:rsidRPr="005F36A5" w:rsidRDefault="008A3301" w:rsidP="008A3301">
      <w:pPr>
        <w:pStyle w:val="a3"/>
        <w:numPr>
          <w:ilvl w:val="0"/>
          <w:numId w:val="13"/>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lastRenderedPageBreak/>
        <w:t xml:space="preserve">Associate Professor – at least four publications in peer-reviewed journals indexed by RSCI/ Scopus/ </w:t>
      </w:r>
      <w:proofErr w:type="spellStart"/>
      <w:r w:rsidRPr="005F36A5">
        <w:rPr>
          <w:rFonts w:ascii="Cambria" w:hAnsi="Cambria" w:cs="Arial"/>
          <w:color w:val="000000" w:themeColor="text1"/>
          <w:spacing w:val="2"/>
          <w:sz w:val="26"/>
          <w:szCs w:val="26"/>
          <w:lang w:val="en-US"/>
        </w:rPr>
        <w:t>WoS</w:t>
      </w:r>
      <w:proofErr w:type="spellEnd"/>
      <w:r w:rsidRPr="005F36A5">
        <w:rPr>
          <w:rFonts w:ascii="Cambria" w:hAnsi="Cambria" w:cs="Arial"/>
          <w:color w:val="000000" w:themeColor="text1"/>
          <w:spacing w:val="2"/>
          <w:sz w:val="26"/>
          <w:szCs w:val="26"/>
          <w:lang w:val="en-US"/>
        </w:rPr>
        <w:t xml:space="preserve"> in the past three years.</w:t>
      </w:r>
    </w:p>
    <w:p w:rsidR="008A3301" w:rsidRPr="005F36A5" w:rsidRDefault="008A3301" w:rsidP="008A3301">
      <w:pPr>
        <w:pStyle w:val="a3"/>
        <w:numPr>
          <w:ilvl w:val="0"/>
          <w:numId w:val="13"/>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 xml:space="preserve">Professor – at least four publications in peer-reviewed journals indexed by RSCI/ Scopus/ WoS in the past three years, including two publications in the </w:t>
      </w:r>
      <w:r w:rsidRPr="005F36A5">
        <w:rPr>
          <w:rFonts w:ascii="Cambria" w:hAnsi="Cambria"/>
          <w:color w:val="000000" w:themeColor="text1"/>
          <w:sz w:val="26"/>
          <w:szCs w:val="26"/>
          <w:lang w:val="en-US"/>
        </w:rPr>
        <w:t>RSCI</w:t>
      </w:r>
      <w:r w:rsidR="00513C2F" w:rsidRPr="005F36A5">
        <w:rPr>
          <w:rFonts w:ascii="Cambria" w:hAnsi="Cambria"/>
          <w:color w:val="000000" w:themeColor="text1"/>
          <w:sz w:val="26"/>
          <w:szCs w:val="26"/>
          <w:lang w:val="en-US"/>
        </w:rPr>
        <w:t xml:space="preserve"> core</w:t>
      </w:r>
      <w:r w:rsidR="009647A3" w:rsidRPr="005F36A5">
        <w:rPr>
          <w:rFonts w:ascii="Cambria" w:hAnsi="Cambria"/>
          <w:color w:val="000000" w:themeColor="text1"/>
          <w:sz w:val="26"/>
          <w:szCs w:val="26"/>
          <w:lang w:val="en-US"/>
        </w:rPr>
        <w:t xml:space="preserve"> collection</w:t>
      </w:r>
      <w:r w:rsidR="00513C2F" w:rsidRPr="005F36A5">
        <w:rPr>
          <w:rFonts w:ascii="Cambria" w:hAnsi="Cambria"/>
          <w:color w:val="000000" w:themeColor="text1"/>
          <w:sz w:val="26"/>
          <w:szCs w:val="26"/>
          <w:lang w:val="en-US"/>
        </w:rPr>
        <w:t>.</w:t>
      </w:r>
    </w:p>
    <w:p w:rsidR="008A3301" w:rsidRPr="005F36A5" w:rsidRDefault="00D671D4"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Honorary titles.</w:t>
      </w:r>
    </w:p>
    <w:p w:rsidR="00D671D4" w:rsidRPr="005F36A5" w:rsidRDefault="00D671D4"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Reports at scientific conferences (including international ones).</w:t>
      </w:r>
    </w:p>
    <w:p w:rsidR="00D671D4" w:rsidRPr="005F36A5" w:rsidRDefault="003D3F86"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L</w:t>
      </w:r>
      <w:r w:rsidR="00D671D4" w:rsidRPr="005F36A5">
        <w:rPr>
          <w:rFonts w:ascii="Cambria" w:hAnsi="Cambria" w:cs="Arial"/>
          <w:color w:val="000000" w:themeColor="text1"/>
          <w:spacing w:val="2"/>
          <w:sz w:val="26"/>
          <w:szCs w:val="26"/>
          <w:lang w:val="en-US"/>
        </w:rPr>
        <w:t xml:space="preserve">anguage </w:t>
      </w:r>
      <w:r w:rsidR="00636C1E" w:rsidRPr="005F36A5">
        <w:rPr>
          <w:rFonts w:ascii="Cambria" w:hAnsi="Cambria" w:cs="Arial"/>
          <w:color w:val="000000" w:themeColor="text1"/>
          <w:spacing w:val="2"/>
          <w:sz w:val="26"/>
          <w:szCs w:val="26"/>
          <w:lang w:val="en-US"/>
        </w:rPr>
        <w:t>certificate</w:t>
      </w:r>
      <w:r w:rsidRPr="005F36A5">
        <w:rPr>
          <w:rFonts w:ascii="Cambria" w:hAnsi="Cambria" w:cs="Arial"/>
          <w:color w:val="000000" w:themeColor="text1"/>
          <w:spacing w:val="2"/>
          <w:sz w:val="26"/>
          <w:szCs w:val="26"/>
          <w:lang w:val="en-US"/>
        </w:rPr>
        <w:t>s</w:t>
      </w:r>
      <w:r w:rsidR="00D671D4" w:rsidRPr="005F36A5">
        <w:rPr>
          <w:rFonts w:ascii="Cambria" w:hAnsi="Cambria" w:cs="Arial"/>
          <w:color w:val="000000" w:themeColor="text1"/>
          <w:spacing w:val="2"/>
          <w:sz w:val="26"/>
          <w:szCs w:val="26"/>
          <w:lang w:val="en-US"/>
        </w:rPr>
        <w:t>.</w:t>
      </w:r>
    </w:p>
    <w:p w:rsidR="003D3F86" w:rsidRPr="005F36A5" w:rsidRDefault="003D3F86"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Participation in grants.</w:t>
      </w:r>
    </w:p>
    <w:p w:rsidR="003D3F86" w:rsidRPr="005F36A5" w:rsidRDefault="003D3F86"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Teaching experience in</w:t>
      </w:r>
      <w:r w:rsidR="00380D78" w:rsidRPr="005F36A5">
        <w:rPr>
          <w:rFonts w:ascii="Cambria" w:hAnsi="Cambria" w:cs="Arial"/>
          <w:color w:val="000000" w:themeColor="text1"/>
          <w:spacing w:val="2"/>
          <w:sz w:val="26"/>
          <w:szCs w:val="26"/>
          <w:lang w:val="en-US"/>
        </w:rPr>
        <w:t xml:space="preserve"> one of</w:t>
      </w:r>
      <w:r w:rsidRPr="005F36A5">
        <w:rPr>
          <w:rFonts w:ascii="Cambria" w:hAnsi="Cambria" w:cs="Arial"/>
          <w:color w:val="000000" w:themeColor="text1"/>
          <w:spacing w:val="2"/>
          <w:sz w:val="26"/>
          <w:szCs w:val="26"/>
          <w:lang w:val="en-US"/>
        </w:rPr>
        <w:t xml:space="preserve"> </w:t>
      </w:r>
      <w:r w:rsidR="00380D78" w:rsidRPr="005F36A5">
        <w:rPr>
          <w:rFonts w:ascii="Cambria" w:hAnsi="Cambria" w:cs="Arial"/>
          <w:color w:val="000000" w:themeColor="text1"/>
          <w:spacing w:val="2"/>
          <w:sz w:val="26"/>
          <w:szCs w:val="26"/>
          <w:lang w:val="en-US"/>
        </w:rPr>
        <w:t>the leading universities.</w:t>
      </w:r>
    </w:p>
    <w:p w:rsidR="00380D78" w:rsidRPr="005F36A5" w:rsidRDefault="00380D78"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Patents.</w:t>
      </w:r>
    </w:p>
    <w:p w:rsidR="00D671D4" w:rsidRPr="005F36A5" w:rsidRDefault="00D671D4" w:rsidP="00D671D4">
      <w:pPr>
        <w:pStyle w:val="a3"/>
        <w:numPr>
          <w:ilvl w:val="0"/>
          <w:numId w:val="14"/>
        </w:numPr>
        <w:spacing w:line="360" w:lineRule="auto"/>
        <w:jc w:val="both"/>
        <w:rPr>
          <w:rFonts w:ascii="Cambria" w:hAnsi="Cambria" w:cs="Arial"/>
          <w:color w:val="000000" w:themeColor="text1"/>
          <w:spacing w:val="2"/>
          <w:sz w:val="26"/>
          <w:szCs w:val="26"/>
          <w:lang w:val="en-US"/>
        </w:rPr>
      </w:pPr>
      <w:r w:rsidRPr="005F36A5">
        <w:rPr>
          <w:rFonts w:ascii="Cambria" w:hAnsi="Cambria" w:cs="Arial"/>
          <w:color w:val="000000" w:themeColor="text1"/>
          <w:spacing w:val="2"/>
          <w:sz w:val="26"/>
          <w:szCs w:val="26"/>
          <w:lang w:val="en-US"/>
        </w:rPr>
        <w:t>For Medical Institute</w:t>
      </w:r>
      <w:r w:rsidR="005F6716" w:rsidRPr="005F36A5">
        <w:rPr>
          <w:rFonts w:ascii="Cambria" w:hAnsi="Cambria" w:cs="Arial"/>
          <w:color w:val="000000" w:themeColor="text1"/>
          <w:spacing w:val="2"/>
          <w:sz w:val="26"/>
          <w:szCs w:val="26"/>
          <w:lang w:val="en-US"/>
        </w:rPr>
        <w:t xml:space="preserve"> candidates</w:t>
      </w:r>
      <w:r w:rsidRPr="005F36A5">
        <w:rPr>
          <w:rFonts w:ascii="Cambria" w:hAnsi="Cambria" w:cs="Arial"/>
          <w:color w:val="000000" w:themeColor="text1"/>
          <w:spacing w:val="2"/>
          <w:sz w:val="26"/>
          <w:szCs w:val="26"/>
          <w:lang w:val="en-US"/>
        </w:rPr>
        <w:t>: medical work experience.</w:t>
      </w:r>
    </w:p>
    <w:p w:rsidR="008A3301" w:rsidRPr="005F36A5" w:rsidRDefault="008A3301" w:rsidP="004B6106">
      <w:pPr>
        <w:spacing w:line="360" w:lineRule="auto"/>
        <w:jc w:val="both"/>
        <w:rPr>
          <w:rFonts w:ascii="Cambria" w:hAnsi="Cambria" w:cs="Arial"/>
          <w:color w:val="000000" w:themeColor="text1"/>
          <w:spacing w:val="2"/>
          <w:sz w:val="26"/>
          <w:szCs w:val="26"/>
          <w:lang w:val="en-US"/>
        </w:rPr>
      </w:pPr>
    </w:p>
    <w:p w:rsidR="004E011A" w:rsidRPr="005F36A5" w:rsidRDefault="004E011A" w:rsidP="004B6106">
      <w:pPr>
        <w:spacing w:line="360" w:lineRule="auto"/>
        <w:jc w:val="both"/>
        <w:rPr>
          <w:rFonts w:ascii="Cambria" w:hAnsi="Cambria" w:cs="Arial"/>
          <w:color w:val="000000" w:themeColor="text1"/>
          <w:spacing w:val="2"/>
          <w:sz w:val="26"/>
          <w:szCs w:val="26"/>
          <w:lang w:val="en-US"/>
        </w:rPr>
      </w:pPr>
    </w:p>
    <w:sectPr w:rsidR="004E011A" w:rsidRPr="005F36A5" w:rsidSect="00A0684A">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CA0" w:rsidRDefault="00305CA0" w:rsidP="00D370FF">
      <w:r>
        <w:separator/>
      </w:r>
    </w:p>
  </w:endnote>
  <w:endnote w:type="continuationSeparator" w:id="0">
    <w:p w:rsidR="00305CA0" w:rsidRDefault="00305CA0" w:rsidP="00D3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160740370"/>
      <w:docPartObj>
        <w:docPartGallery w:val="Page Numbers (Bottom of Page)"/>
        <w:docPartUnique/>
      </w:docPartObj>
    </w:sdtPr>
    <w:sdtEndPr>
      <w:rPr>
        <w:rStyle w:val="a9"/>
      </w:rPr>
    </w:sdtEndPr>
    <w:sdtContent>
      <w:p w:rsidR="008A3301" w:rsidRDefault="008A3301" w:rsidP="008A330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rsidR="008A3301" w:rsidRDefault="008A33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928503383"/>
      <w:docPartObj>
        <w:docPartGallery w:val="Page Numbers (Bottom of Page)"/>
        <w:docPartUnique/>
      </w:docPartObj>
    </w:sdtPr>
    <w:sdtEndPr>
      <w:rPr>
        <w:rStyle w:val="a9"/>
      </w:rPr>
    </w:sdtEndPr>
    <w:sdtContent>
      <w:p w:rsidR="008A3301" w:rsidRDefault="008A3301" w:rsidP="008A330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8A3301" w:rsidRDefault="008A33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CA0" w:rsidRDefault="00305CA0" w:rsidP="00D370FF">
      <w:r>
        <w:separator/>
      </w:r>
    </w:p>
  </w:footnote>
  <w:footnote w:type="continuationSeparator" w:id="0">
    <w:p w:rsidR="00305CA0" w:rsidRDefault="00305CA0" w:rsidP="00D3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743"/>
    <w:multiLevelType w:val="hybridMultilevel"/>
    <w:tmpl w:val="50A422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E8C4745"/>
    <w:multiLevelType w:val="hybridMultilevel"/>
    <w:tmpl w:val="AB345A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85721"/>
    <w:multiLevelType w:val="hybridMultilevel"/>
    <w:tmpl w:val="39002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5D515D"/>
    <w:multiLevelType w:val="hybridMultilevel"/>
    <w:tmpl w:val="4BC6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465EC7"/>
    <w:multiLevelType w:val="multilevel"/>
    <w:tmpl w:val="48CC185E"/>
    <w:lvl w:ilvl="0">
      <w:start w:val="1"/>
      <w:numFmt w:val="decimal"/>
      <w:lvlText w:val="%1."/>
      <w:lvlJc w:val="left"/>
      <w:pPr>
        <w:ind w:left="1069" w:hanging="360"/>
      </w:pPr>
      <w:rPr>
        <w:rFonts w:hint="default"/>
      </w:rPr>
    </w:lvl>
    <w:lvl w:ilvl="1">
      <w:start w:val="1"/>
      <w:numFmt w:val="decimal"/>
      <w:isLgl/>
      <w:lvlText w:val="%1.%2."/>
      <w:lvlJc w:val="left"/>
      <w:pPr>
        <w:ind w:left="2597" w:hanging="1320"/>
      </w:pPr>
      <w:rPr>
        <w:rFonts w:hint="default"/>
      </w:rPr>
    </w:lvl>
    <w:lvl w:ilvl="2">
      <w:start w:val="1"/>
      <w:numFmt w:val="decimal"/>
      <w:isLgl/>
      <w:lvlText w:val="%1.%2.%3."/>
      <w:lvlJc w:val="left"/>
      <w:pPr>
        <w:ind w:left="5190" w:hanging="1320"/>
      </w:pPr>
      <w:rPr>
        <w:rFonts w:hint="default"/>
      </w:rPr>
    </w:lvl>
    <w:lvl w:ilvl="3">
      <w:start w:val="1"/>
      <w:numFmt w:val="bullet"/>
      <w:lvlText w:val=""/>
      <w:lvlJc w:val="left"/>
      <w:pPr>
        <w:ind w:left="2029" w:hanging="1320"/>
      </w:pPr>
      <w:rPr>
        <w:rFonts w:ascii="Symbol" w:hAnsi="Symbol"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029" w:hanging="132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D21168D"/>
    <w:multiLevelType w:val="hybridMultilevel"/>
    <w:tmpl w:val="9708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A353E"/>
    <w:multiLevelType w:val="hybridMultilevel"/>
    <w:tmpl w:val="58EA5BE8"/>
    <w:lvl w:ilvl="0" w:tplc="5F4A2918">
      <w:start w:val="1"/>
      <w:numFmt w:val="decimal"/>
      <w:lvlText w:val="%1."/>
      <w:lvlJc w:val="left"/>
      <w:pPr>
        <w:ind w:left="1440" w:hanging="360"/>
      </w:pPr>
      <w:rPr>
        <w:rFonts w:ascii="Cambria" w:eastAsia="Times New Roman" w:hAnsi="Cambria"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81E5C09"/>
    <w:multiLevelType w:val="hybridMultilevel"/>
    <w:tmpl w:val="3BB64470"/>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8" w15:restartNumberingAfterBreak="0">
    <w:nsid w:val="4AAC5F14"/>
    <w:multiLevelType w:val="multilevel"/>
    <w:tmpl w:val="99562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31477"/>
    <w:multiLevelType w:val="hybridMultilevel"/>
    <w:tmpl w:val="436E39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53E37A17"/>
    <w:multiLevelType w:val="hybridMultilevel"/>
    <w:tmpl w:val="282A4C3C"/>
    <w:lvl w:ilvl="0" w:tplc="45FA1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293D95"/>
    <w:multiLevelType w:val="hybridMultilevel"/>
    <w:tmpl w:val="7C66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D3134B"/>
    <w:multiLevelType w:val="hybridMultilevel"/>
    <w:tmpl w:val="C8A2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CF13F8"/>
    <w:multiLevelType w:val="hybridMultilevel"/>
    <w:tmpl w:val="56E02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
  </w:num>
  <w:num w:numId="5">
    <w:abstractNumId w:val="12"/>
  </w:num>
  <w:num w:numId="6">
    <w:abstractNumId w:val="4"/>
  </w:num>
  <w:num w:numId="7">
    <w:abstractNumId w:val="9"/>
  </w:num>
  <w:num w:numId="8">
    <w:abstractNumId w:val="7"/>
  </w:num>
  <w:num w:numId="9">
    <w:abstractNumId w:val="0"/>
  </w:num>
  <w:num w:numId="10">
    <w:abstractNumId w:val="3"/>
  </w:num>
  <w:num w:numId="11">
    <w:abstractNumId w:val="2"/>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B7"/>
    <w:rsid w:val="00045D2E"/>
    <w:rsid w:val="00046AE8"/>
    <w:rsid w:val="000858FF"/>
    <w:rsid w:val="000A6FAC"/>
    <w:rsid w:val="00130B70"/>
    <w:rsid w:val="00141F9C"/>
    <w:rsid w:val="001507D9"/>
    <w:rsid w:val="00171D98"/>
    <w:rsid w:val="00192491"/>
    <w:rsid w:val="001F208C"/>
    <w:rsid w:val="00216727"/>
    <w:rsid w:val="002341EC"/>
    <w:rsid w:val="002447DE"/>
    <w:rsid w:val="00280F19"/>
    <w:rsid w:val="00282257"/>
    <w:rsid w:val="00286C95"/>
    <w:rsid w:val="002B3B8D"/>
    <w:rsid w:val="002B5623"/>
    <w:rsid w:val="00305CA0"/>
    <w:rsid w:val="00327A01"/>
    <w:rsid w:val="00343053"/>
    <w:rsid w:val="00380D78"/>
    <w:rsid w:val="003A2158"/>
    <w:rsid w:val="003D3F86"/>
    <w:rsid w:val="00404F2B"/>
    <w:rsid w:val="004058B5"/>
    <w:rsid w:val="00407A13"/>
    <w:rsid w:val="00415D55"/>
    <w:rsid w:val="0043372D"/>
    <w:rsid w:val="004375A2"/>
    <w:rsid w:val="00446F96"/>
    <w:rsid w:val="004A7504"/>
    <w:rsid w:val="004B41B5"/>
    <w:rsid w:val="004B6106"/>
    <w:rsid w:val="004D4737"/>
    <w:rsid w:val="004E011A"/>
    <w:rsid w:val="00513C2F"/>
    <w:rsid w:val="00514C49"/>
    <w:rsid w:val="00546149"/>
    <w:rsid w:val="00586BD7"/>
    <w:rsid w:val="005A10A9"/>
    <w:rsid w:val="005B3338"/>
    <w:rsid w:val="005D4F55"/>
    <w:rsid w:val="005F36A5"/>
    <w:rsid w:val="005F6716"/>
    <w:rsid w:val="00602068"/>
    <w:rsid w:val="0061507E"/>
    <w:rsid w:val="0063071E"/>
    <w:rsid w:val="00635D19"/>
    <w:rsid w:val="00636C1E"/>
    <w:rsid w:val="00650B1F"/>
    <w:rsid w:val="006B0CB0"/>
    <w:rsid w:val="006B43F7"/>
    <w:rsid w:val="006C0538"/>
    <w:rsid w:val="006C6652"/>
    <w:rsid w:val="006D05C4"/>
    <w:rsid w:val="006D1158"/>
    <w:rsid w:val="006F1EB7"/>
    <w:rsid w:val="0072296C"/>
    <w:rsid w:val="00730AC4"/>
    <w:rsid w:val="00791185"/>
    <w:rsid w:val="007A74C8"/>
    <w:rsid w:val="007A7845"/>
    <w:rsid w:val="007C1914"/>
    <w:rsid w:val="007C2BA6"/>
    <w:rsid w:val="007C60E4"/>
    <w:rsid w:val="007D202B"/>
    <w:rsid w:val="007E2AA6"/>
    <w:rsid w:val="00837168"/>
    <w:rsid w:val="00864E47"/>
    <w:rsid w:val="00893EB6"/>
    <w:rsid w:val="00895270"/>
    <w:rsid w:val="008A2766"/>
    <w:rsid w:val="008A3301"/>
    <w:rsid w:val="008B76F6"/>
    <w:rsid w:val="00913D5C"/>
    <w:rsid w:val="009647A3"/>
    <w:rsid w:val="009A31F2"/>
    <w:rsid w:val="009C1D17"/>
    <w:rsid w:val="009C1D3D"/>
    <w:rsid w:val="009D6D4D"/>
    <w:rsid w:val="009D7FB8"/>
    <w:rsid w:val="009E5E03"/>
    <w:rsid w:val="00A02F9F"/>
    <w:rsid w:val="00A0684A"/>
    <w:rsid w:val="00A177C6"/>
    <w:rsid w:val="00A4641D"/>
    <w:rsid w:val="00A504C7"/>
    <w:rsid w:val="00A56910"/>
    <w:rsid w:val="00A60E5D"/>
    <w:rsid w:val="00A63D7D"/>
    <w:rsid w:val="00A86874"/>
    <w:rsid w:val="00A9440F"/>
    <w:rsid w:val="00AC5C2D"/>
    <w:rsid w:val="00AD687B"/>
    <w:rsid w:val="00AE1916"/>
    <w:rsid w:val="00AF38D4"/>
    <w:rsid w:val="00AF6513"/>
    <w:rsid w:val="00B0427F"/>
    <w:rsid w:val="00B06717"/>
    <w:rsid w:val="00B16455"/>
    <w:rsid w:val="00B35056"/>
    <w:rsid w:val="00B84F92"/>
    <w:rsid w:val="00BA6DB1"/>
    <w:rsid w:val="00BF07A7"/>
    <w:rsid w:val="00C02FAC"/>
    <w:rsid w:val="00C24625"/>
    <w:rsid w:val="00C457A4"/>
    <w:rsid w:val="00C74291"/>
    <w:rsid w:val="00CB1BB3"/>
    <w:rsid w:val="00CC0E57"/>
    <w:rsid w:val="00CC5CAB"/>
    <w:rsid w:val="00CD5704"/>
    <w:rsid w:val="00D370FF"/>
    <w:rsid w:val="00D45ABF"/>
    <w:rsid w:val="00D671D4"/>
    <w:rsid w:val="00D733B9"/>
    <w:rsid w:val="00DA115E"/>
    <w:rsid w:val="00DA13F2"/>
    <w:rsid w:val="00DC2B62"/>
    <w:rsid w:val="00E54AAA"/>
    <w:rsid w:val="00E839B2"/>
    <w:rsid w:val="00E9792C"/>
    <w:rsid w:val="00EB076C"/>
    <w:rsid w:val="00ED6D30"/>
    <w:rsid w:val="00F007E5"/>
    <w:rsid w:val="00F314E7"/>
    <w:rsid w:val="00F95097"/>
    <w:rsid w:val="00F96D8E"/>
    <w:rsid w:val="00FB3186"/>
    <w:rsid w:val="00FB7628"/>
    <w:rsid w:val="00FD3026"/>
    <w:rsid w:val="00FD37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F7D4"/>
  <w15:chartTrackingRefBased/>
  <w15:docId w15:val="{091CF05B-BF4A-BB4F-AF33-0E85A2F9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A10A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EB7"/>
    <w:pPr>
      <w:ind w:left="720"/>
      <w:contextualSpacing/>
    </w:pPr>
  </w:style>
  <w:style w:type="paragraph" w:styleId="2">
    <w:name w:val="Body Text 2"/>
    <w:basedOn w:val="a"/>
    <w:link w:val="20"/>
    <w:rsid w:val="003A2158"/>
    <w:pPr>
      <w:tabs>
        <w:tab w:val="num" w:pos="0"/>
      </w:tabs>
      <w:spacing w:line="360" w:lineRule="auto"/>
      <w:ind w:right="-5"/>
      <w:jc w:val="both"/>
    </w:pPr>
  </w:style>
  <w:style w:type="character" w:customStyle="1" w:styleId="20">
    <w:name w:val="Основной текст 2 Знак"/>
    <w:basedOn w:val="a0"/>
    <w:link w:val="2"/>
    <w:rsid w:val="003A2158"/>
    <w:rPr>
      <w:rFonts w:ascii="Times New Roman" w:eastAsia="Times New Roman" w:hAnsi="Times New Roman" w:cs="Times New Roman"/>
      <w:lang w:eastAsia="ru-RU"/>
    </w:rPr>
  </w:style>
  <w:style w:type="paragraph" w:styleId="21">
    <w:name w:val="Body Text Indent 2"/>
    <w:basedOn w:val="a"/>
    <w:link w:val="22"/>
    <w:uiPriority w:val="99"/>
    <w:semiHidden/>
    <w:unhideWhenUsed/>
    <w:rsid w:val="003A2158"/>
    <w:pPr>
      <w:spacing w:after="120" w:line="480" w:lineRule="auto"/>
      <w:ind w:left="283"/>
    </w:pPr>
  </w:style>
  <w:style w:type="character" w:customStyle="1" w:styleId="22">
    <w:name w:val="Основной текст с отступом 2 Знак"/>
    <w:basedOn w:val="a0"/>
    <w:link w:val="21"/>
    <w:uiPriority w:val="99"/>
    <w:semiHidden/>
    <w:rsid w:val="003A2158"/>
  </w:style>
  <w:style w:type="character" w:styleId="a4">
    <w:name w:val="Hyperlink"/>
    <w:basedOn w:val="a0"/>
    <w:uiPriority w:val="99"/>
    <w:unhideWhenUsed/>
    <w:rsid w:val="005A10A9"/>
    <w:rPr>
      <w:color w:val="0000FF"/>
      <w:u w:val="single"/>
    </w:rPr>
  </w:style>
  <w:style w:type="paragraph" w:styleId="a5">
    <w:name w:val="Normal (Web)"/>
    <w:basedOn w:val="a"/>
    <w:uiPriority w:val="99"/>
    <w:semiHidden/>
    <w:unhideWhenUsed/>
    <w:rsid w:val="00280F19"/>
    <w:pPr>
      <w:spacing w:before="100" w:beforeAutospacing="1" w:after="100" w:afterAutospacing="1"/>
    </w:pPr>
  </w:style>
  <w:style w:type="character" w:styleId="a6">
    <w:name w:val="Emphasis"/>
    <w:basedOn w:val="a0"/>
    <w:uiPriority w:val="20"/>
    <w:qFormat/>
    <w:rsid w:val="004058B5"/>
    <w:rPr>
      <w:i/>
      <w:iCs/>
    </w:rPr>
  </w:style>
  <w:style w:type="paragraph" w:styleId="a7">
    <w:name w:val="footer"/>
    <w:basedOn w:val="a"/>
    <w:link w:val="a8"/>
    <w:uiPriority w:val="99"/>
    <w:unhideWhenUsed/>
    <w:rsid w:val="00D370FF"/>
    <w:pPr>
      <w:tabs>
        <w:tab w:val="center" w:pos="4677"/>
        <w:tab w:val="right" w:pos="9355"/>
      </w:tabs>
    </w:pPr>
  </w:style>
  <w:style w:type="character" w:customStyle="1" w:styleId="a8">
    <w:name w:val="Нижний колонтитул Знак"/>
    <w:basedOn w:val="a0"/>
    <w:link w:val="a7"/>
    <w:uiPriority w:val="99"/>
    <w:rsid w:val="00D370FF"/>
    <w:rPr>
      <w:rFonts w:ascii="Times New Roman" w:eastAsia="Times New Roman" w:hAnsi="Times New Roman" w:cs="Times New Roman"/>
      <w:lang w:eastAsia="ru-RU"/>
    </w:rPr>
  </w:style>
  <w:style w:type="character" w:styleId="a9">
    <w:name w:val="page number"/>
    <w:basedOn w:val="a0"/>
    <w:uiPriority w:val="99"/>
    <w:semiHidden/>
    <w:unhideWhenUsed/>
    <w:rsid w:val="00D370FF"/>
  </w:style>
  <w:style w:type="paragraph" w:styleId="3">
    <w:name w:val="Body Text Indent 3"/>
    <w:basedOn w:val="a"/>
    <w:link w:val="30"/>
    <w:uiPriority w:val="99"/>
    <w:semiHidden/>
    <w:unhideWhenUsed/>
    <w:rsid w:val="00CD5704"/>
    <w:pPr>
      <w:spacing w:after="120"/>
      <w:ind w:left="283"/>
    </w:pPr>
    <w:rPr>
      <w:sz w:val="16"/>
      <w:szCs w:val="16"/>
    </w:rPr>
  </w:style>
  <w:style w:type="character" w:customStyle="1" w:styleId="30">
    <w:name w:val="Основной текст с отступом 3 Знак"/>
    <w:basedOn w:val="a0"/>
    <w:link w:val="3"/>
    <w:uiPriority w:val="99"/>
    <w:semiHidden/>
    <w:rsid w:val="00CD5704"/>
    <w:rPr>
      <w:rFonts w:ascii="Times New Roman" w:eastAsia="Times New Roman" w:hAnsi="Times New Roman" w:cs="Times New Roman"/>
      <w:sz w:val="16"/>
      <w:szCs w:val="16"/>
      <w:lang w:eastAsia="ru-RU"/>
    </w:rPr>
  </w:style>
  <w:style w:type="character" w:styleId="aa">
    <w:name w:val="Unresolved Mention"/>
    <w:basedOn w:val="a0"/>
    <w:uiPriority w:val="99"/>
    <w:rsid w:val="00AF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3667">
      <w:bodyDiv w:val="1"/>
      <w:marLeft w:val="0"/>
      <w:marRight w:val="0"/>
      <w:marTop w:val="0"/>
      <w:marBottom w:val="0"/>
      <w:divBdr>
        <w:top w:val="none" w:sz="0" w:space="0" w:color="auto"/>
        <w:left w:val="none" w:sz="0" w:space="0" w:color="auto"/>
        <w:bottom w:val="none" w:sz="0" w:space="0" w:color="auto"/>
        <w:right w:val="none" w:sz="0" w:space="0" w:color="auto"/>
      </w:divBdr>
    </w:div>
    <w:div w:id="299920692">
      <w:bodyDiv w:val="1"/>
      <w:marLeft w:val="0"/>
      <w:marRight w:val="0"/>
      <w:marTop w:val="0"/>
      <w:marBottom w:val="0"/>
      <w:divBdr>
        <w:top w:val="none" w:sz="0" w:space="0" w:color="auto"/>
        <w:left w:val="none" w:sz="0" w:space="0" w:color="auto"/>
        <w:bottom w:val="none" w:sz="0" w:space="0" w:color="auto"/>
        <w:right w:val="none" w:sz="0" w:space="0" w:color="auto"/>
      </w:divBdr>
    </w:div>
    <w:div w:id="455028791">
      <w:bodyDiv w:val="1"/>
      <w:marLeft w:val="0"/>
      <w:marRight w:val="0"/>
      <w:marTop w:val="0"/>
      <w:marBottom w:val="0"/>
      <w:divBdr>
        <w:top w:val="none" w:sz="0" w:space="0" w:color="auto"/>
        <w:left w:val="none" w:sz="0" w:space="0" w:color="auto"/>
        <w:bottom w:val="none" w:sz="0" w:space="0" w:color="auto"/>
        <w:right w:val="none" w:sz="0" w:space="0" w:color="auto"/>
      </w:divBdr>
    </w:div>
    <w:div w:id="557399381">
      <w:bodyDiv w:val="1"/>
      <w:marLeft w:val="0"/>
      <w:marRight w:val="0"/>
      <w:marTop w:val="0"/>
      <w:marBottom w:val="0"/>
      <w:divBdr>
        <w:top w:val="none" w:sz="0" w:space="0" w:color="auto"/>
        <w:left w:val="none" w:sz="0" w:space="0" w:color="auto"/>
        <w:bottom w:val="none" w:sz="0" w:space="0" w:color="auto"/>
        <w:right w:val="none" w:sz="0" w:space="0" w:color="auto"/>
      </w:divBdr>
    </w:div>
    <w:div w:id="563685617">
      <w:bodyDiv w:val="1"/>
      <w:marLeft w:val="0"/>
      <w:marRight w:val="0"/>
      <w:marTop w:val="0"/>
      <w:marBottom w:val="0"/>
      <w:divBdr>
        <w:top w:val="none" w:sz="0" w:space="0" w:color="auto"/>
        <w:left w:val="none" w:sz="0" w:space="0" w:color="auto"/>
        <w:bottom w:val="none" w:sz="0" w:space="0" w:color="auto"/>
        <w:right w:val="none" w:sz="0" w:space="0" w:color="auto"/>
      </w:divBdr>
    </w:div>
    <w:div w:id="1783114355">
      <w:bodyDiv w:val="1"/>
      <w:marLeft w:val="0"/>
      <w:marRight w:val="0"/>
      <w:marTop w:val="0"/>
      <w:marBottom w:val="0"/>
      <w:divBdr>
        <w:top w:val="none" w:sz="0" w:space="0" w:color="auto"/>
        <w:left w:val="none" w:sz="0" w:space="0" w:color="auto"/>
        <w:bottom w:val="none" w:sz="0" w:space="0" w:color="auto"/>
        <w:right w:val="none" w:sz="0" w:space="0" w:color="auto"/>
      </w:divBdr>
    </w:div>
    <w:div w:id="1909684349">
      <w:bodyDiv w:val="1"/>
      <w:marLeft w:val="0"/>
      <w:marRight w:val="0"/>
      <w:marTop w:val="0"/>
      <w:marBottom w:val="0"/>
      <w:divBdr>
        <w:top w:val="none" w:sz="0" w:space="0" w:color="auto"/>
        <w:left w:val="none" w:sz="0" w:space="0" w:color="auto"/>
        <w:bottom w:val="none" w:sz="0" w:space="0" w:color="auto"/>
        <w:right w:val="none" w:sz="0" w:space="0" w:color="auto"/>
      </w:divBdr>
    </w:div>
    <w:div w:id="19249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ntia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8</Pages>
  <Words>1273</Words>
  <Characters>9758</Characters>
  <Application>Microsoft Office Word</Application>
  <DocSecurity>0</DocSecurity>
  <Lines>174</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63</cp:revision>
  <dcterms:created xsi:type="dcterms:W3CDTF">2019-11-25T22:35:00Z</dcterms:created>
  <dcterms:modified xsi:type="dcterms:W3CDTF">2019-12-16T22:37:00Z</dcterms:modified>
</cp:coreProperties>
</file>